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C4C" w:rsidRDefault="002E3E97" w:rsidP="00191C4C">
      <w:pPr>
        <w:pStyle w:val="a3"/>
        <w:spacing w:before="0" w:beforeAutospacing="0" w:after="0" w:afterAutospacing="0"/>
        <w:jc w:val="center"/>
      </w:pPr>
      <w:r w:rsidRPr="002E3E97">
        <w:rPr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Продукт</w:t>
      </w:r>
      <w:r w:rsidRPr="003E1EEE">
        <w:rPr>
          <w:color w:val="000000" w:themeColor="text1"/>
          <w:kern w:val="24"/>
          <w:sz w:val="32"/>
          <w:szCs w:val="32"/>
        </w:rPr>
        <w:t xml:space="preserve">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«Аренда банковской ячейки»</w:t>
      </w:r>
      <w:r w:rsidR="00191C4C"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5A45E" wp14:editId="30CF8723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105025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105606"/>
                          <a:chOff x="0" y="0"/>
                          <a:chExt cx="6696690" cy="210584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105849"/>
                            <a:chOff x="-10631" y="0"/>
                            <a:chExt cx="6696689" cy="210584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="00A90209"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0209"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 w:rsidR="00A902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FB808" wp14:editId="5123F5E7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61729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АКБ «СЛАВИЯ» (АО)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191C4C" w:rsidRPr="00E309E2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  <w:rPr>
                                    <w:lang w:val="en-US"/>
                                  </w:rPr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117292, г. Москва, ул. </w:t>
                                </w:r>
                                <w:proofErr w:type="spellStart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Кедрова</w:t>
                                </w:r>
                                <w:proofErr w:type="spellEnd"/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, д. 5а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ктный телефон: 8 (495) 969-24-15,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www.slaviabank.ru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5A45E" id="Группа 75" o:spid="_x0000_s1026" style="position:absolute;left:0;text-align:left;margin-left:0;margin-top:4.45pt;width:527.35pt;height:165.75pt;z-index:251659264;mso-position-horizontal:center;mso-position-horizontal-relative:page;mso-width-relative:margin;mso-height-relative:margin" coordsize="66966,2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" fillcolor="#437" strokecolor="#823b0b [1605]" strokeweight="1pt"/>
                <v:group id="Группа 77" o:spid="_x0000_s1028" style="position:absolute;width:66966;height:21058" coordorigin="-106" coordsize="66966,21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group id="Группа 80" o:spid="_x0000_s1029" style="position:absolute;left:956;width:65904;height:12598" coordsize="65903,12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="00A90209"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209"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A90209">
                              <w:rPr>
                                <w:noProof/>
                              </w:rPr>
                              <w:drawing>
                                <wp:inline distT="0" distB="0" distL="0" distR="0" wp14:anchorId="765FB808" wp14:editId="5123F5E7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" filled="f" stroked="f">
                      <v:textbox style="mso-fit-shape-to-text:t"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6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  <v:textbox style="mso-fit-shape-to-text:t">
                      <w:txbxContent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АКБ «СЛАВИЯ» (АО)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191C4C" w:rsidRPr="00E309E2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  <w:rPr>
                              <w:lang w:val="en-US"/>
                            </w:rPr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117292, г. Москва, ул. </w:t>
                          </w:r>
                          <w:proofErr w:type="spellStart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Кедрова</w:t>
                          </w:r>
                          <w:proofErr w:type="spellEnd"/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, д. 5а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ктный телефон: 8 (495) 969-24-15,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www.slaviabank.ru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AEF4" wp14:editId="7F20922A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60007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CAEF4" id="TextBox 20" o:spid="_x0000_s1033" type="#_x0000_t202" style="position:absolute;margin-left:39.75pt;margin-top:242.25pt;width:524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F50A" wp14:editId="79093F45">
                <wp:simplePos x="0" y="0"/>
                <wp:positionH relativeFrom="leftMargin">
                  <wp:posOffset>506095</wp:posOffset>
                </wp:positionH>
                <wp:positionV relativeFrom="page">
                  <wp:posOffset>3771900</wp:posOffset>
                </wp:positionV>
                <wp:extent cx="6663055" cy="325120"/>
                <wp:effectExtent l="0" t="0" r="2349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F50A" id="TextBox 26" o:spid="_x0000_s1034" type="#_x0000_t202" style="position:absolute;margin-left:39.85pt;margin-top:297pt;width:524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Pr="002D09A3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Что можно хранить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хранить в сейфе оружие, боеприпасы, другие предметы, запрещенные к свободному обороту, а также взрывоопасные, легковоспламеняющиеся, токсичные, наркотические, радиоактивные и иные вещества, способные оказать вредное воздействие на организм человека и окружающую среду.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Стоимость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2</w:t>
      </w:r>
      <w:r w:rsidR="0055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55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64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 день в зависимости от размера ячейки </w:t>
      </w:r>
      <w:bookmarkStart w:id="0" w:name="_GoBack"/>
      <w:bookmarkEnd w:id="0"/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 3</w:t>
      </w:r>
      <w:r w:rsidR="0055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00 до </w:t>
      </w:r>
      <w:r w:rsidR="00550F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94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00 рублей в зависимости от срока аренды и размера ячейки – по договору аренды с особыми условиями.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подробно с информацией о стоимости аренды можно ознакомиться здесь http://www.slaviabank.ru/tarifs/.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Срок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 31 календарного дня –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От 31 до 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365 календарных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дн</w:t>
      </w:r>
      <w:r w:rsidR="00835C1D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ей</w:t>
      </w: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– по договору аренды с особыми условиями.</w:t>
      </w: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дистанционного бронирования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Отсутствует.</w:t>
      </w:r>
    </w:p>
    <w:p w:rsidR="002E3E97" w:rsidRPr="002D09A3" w:rsidRDefault="002E3E97" w:rsidP="002E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32"/>
          <w:szCs w:val="32"/>
          <w:lang w:eastAsia="ru-RU"/>
        </w:rPr>
      </w:pP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B9CA46" wp14:editId="2491CAA7">
                <wp:simplePos x="0" y="0"/>
                <wp:positionH relativeFrom="leftMargin">
                  <wp:posOffset>512445</wp:posOffset>
                </wp:positionH>
                <wp:positionV relativeFrom="page">
                  <wp:posOffset>434340</wp:posOffset>
                </wp:positionV>
                <wp:extent cx="6663055" cy="325120"/>
                <wp:effectExtent l="0" t="0" r="23495" b="17780"/>
                <wp:wrapNone/>
                <wp:docPr id="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ОСОБЕННОСТИ 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CA46" id="TextBox 27" o:spid="_x0000_s1035" type="#_x0000_t202" style="position:absolute;left:0;text-align:left;margin-left:40.35pt;margin-top:34.2pt;width:524.65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ОСОБЕННОСТИ 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Размер ячейки/сейфа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 мм.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75х245х410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125х245х410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175х245х410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200х245х410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280х245х410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285х245х410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294х260х390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совместного пользования ячейкой/сейфом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Доступ к сейфу доверенному лицу предоставляется на основании доверенности, оформленной в Банке или у нотариуса.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Залог за ключ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Отсутствует.</w:t>
      </w: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738E" wp14:editId="080C0F77">
                <wp:simplePos x="0" y="0"/>
                <wp:positionH relativeFrom="leftMargin">
                  <wp:posOffset>523240</wp:posOffset>
                </wp:positionH>
                <wp:positionV relativeFrom="page">
                  <wp:posOffset>4531995</wp:posOffset>
                </wp:positionV>
                <wp:extent cx="6663055" cy="325120"/>
                <wp:effectExtent l="0" t="0" r="23495" b="17780"/>
                <wp:wrapNone/>
                <wp:docPr id="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ОСОБЕННОСТИ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ДОГОВОРА </w:t>
                            </w: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738E" id="_x0000_s1036" type="#_x0000_t202" style="position:absolute;left:0;text-align:left;margin-left:41.2pt;margin-top:356.85pt;width:524.6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ОСОБЕННОСТИ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ДОГОВОРА </w:t>
                      </w: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D09A3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A3" w:rsidRPr="006574D8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Документы, необходимые для заключения договора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Документ, удостоверяющий личность: 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-  для граждан Российской Федерации: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паспорт гражданина Российской Федерации;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иностранных граждан паспорт иностранного гражданина;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лиц без гражданства: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разрешение на временное проживание, вид на жительство;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</w:t>
      </w: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lastRenderedPageBreak/>
        <w:t>Российской Федерации или о приеме в гражданство Российской Федерации;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Способ удостоверения права клиента на доступ к ячейке/сейфу и его содержимому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Предъявление ключа и документа, удостоверяющего личность.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Ответственность клиента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Клиент возмещает Банку расходы, связанные с допущенными Клиентом и/или его доверенным лицом повреждениями сейфа, ключа, </w:t>
      </w:r>
      <w:proofErr w:type="gramStart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замка,  утратой</w:t>
      </w:r>
      <w:proofErr w:type="gramEnd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ключа, а также расходы Банка по вскрытию сейфа путем уплаты штрафа согласно действующим в Банке Тарифам.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Продление срока аренды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pStyle w:val="a7"/>
        <w:spacing w:before="0"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 xml:space="preserve">Продление срока аренды и пролонгация договора осуществляется до истечения действующего договора путем подписания дополнительного соглашения с оплатой нового срока аренды в соответствии с Тарифами Банка. </w:t>
      </w:r>
    </w:p>
    <w:p w:rsidR="002E3E97" w:rsidRPr="001A58DF" w:rsidRDefault="002E3E97" w:rsidP="002E3E97">
      <w:pPr>
        <w:pStyle w:val="a7"/>
        <w:spacing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>В случае нарушения обязанностей по освобождению сейфа и возврата ключа по окончании срока аренды, договор считается пролонгированным на срок 30 календарных дней с начислением ежедневной арендной платы за указанный период в соответствии с Тарифами Банка. По истечении</w:t>
      </w:r>
      <w:r>
        <w:rPr>
          <w:i/>
          <w:sz w:val="28"/>
          <w:szCs w:val="28"/>
        </w:rPr>
        <w:t xml:space="preserve"> </w:t>
      </w:r>
      <w:r w:rsidRPr="001A58DF">
        <w:rPr>
          <w:i/>
          <w:sz w:val="28"/>
          <w:szCs w:val="28"/>
        </w:rPr>
        <w:t>30 календарных дней с момента окончания срока действия договора Банк осуществляет открытие сейфа, предварительно письменно уведомив Клиента.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Основания досрочного вскрытия ячейки/сейфа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Досрочное вскрытие ячейки/сейфа без присутствия клиента возможно в следующих случаях: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обнаружении предметов, запрещенных к хранению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наличии оснований или  иных причин, позволяющих сделать вывод о том, что на хранение в сейф помещены предметы, которые при невмешательстве Банка могут принести ущерб имуществу, хранящемуся в смежных сейфах, а также помещению и работникам Банка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Pr="001A58DF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в случае производства выемки или наложения ареста  на имущество, находящееся в сейфе, на основании документов, оформленных 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lastRenderedPageBreak/>
        <w:t>уполномоченными органами в соответствии с действующим законодательством.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Ответственность б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анка за сохранность вещей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Банк несет ответственность за доступ к ячейке/сейфу уполномоченных лиц и за целостность ячейки/сейфа, но не несет ответственности за сохранность вещей, размещенных в ячейке/сейфе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.</w:t>
      </w: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Default="002D09A3" w:rsidP="002E3E9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CE5114" wp14:editId="5109522B">
                <wp:simplePos x="0" y="0"/>
                <wp:positionH relativeFrom="page">
                  <wp:posOffset>534035</wp:posOffset>
                </wp:positionH>
                <wp:positionV relativeFrom="page">
                  <wp:posOffset>2511516</wp:posOffset>
                </wp:positionV>
                <wp:extent cx="6663055" cy="32385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E5114" id="_x0000_s1037" type="#_x0000_t202" style="position:absolute;margin-left:42.05pt;margin-top:197.75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09A3" w:rsidRDefault="002D09A3" w:rsidP="002E3E97"/>
    <w:p w:rsidR="00191C4C" w:rsidRPr="002D09A3" w:rsidRDefault="00191C4C" w:rsidP="00191C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91C4C" w:rsidRPr="002D09A3" w:rsidRDefault="002D09A3" w:rsidP="002D09A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D09A3">
        <w:rPr>
          <w:i/>
          <w:sz w:val="28"/>
          <w:szCs w:val="28"/>
        </w:rPr>
        <w:t xml:space="preserve">                                       Отсутствуют</w: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C04E" wp14:editId="40825E42">
                <wp:simplePos x="0" y="0"/>
                <wp:positionH relativeFrom="page">
                  <wp:posOffset>532130</wp:posOffset>
                </wp:positionH>
                <wp:positionV relativeFrom="paragraph">
                  <wp:posOffset>60325</wp:posOffset>
                </wp:positionV>
                <wp:extent cx="6664960" cy="338455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8E4F4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C04E" id="TextBox 8" o:spid="_x0000_s1038" type="#_x0000_t202" style="position:absolute;margin-left:41.9pt;margin-top:4.7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skMwIAAP4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8E4F4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     + 7 (495) 969-24-15</w:t>
      </w: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2D09A3" w:rsidRP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D09A3" w:rsidRPr="001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3C6A"/>
    <w:multiLevelType w:val="hybridMultilevel"/>
    <w:tmpl w:val="BA86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76D7"/>
    <w:multiLevelType w:val="hybridMultilevel"/>
    <w:tmpl w:val="D736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F267F"/>
    <w:multiLevelType w:val="hybridMultilevel"/>
    <w:tmpl w:val="28F6A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21389"/>
    <w:multiLevelType w:val="hybridMultilevel"/>
    <w:tmpl w:val="2AD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3C3"/>
    <w:multiLevelType w:val="hybridMultilevel"/>
    <w:tmpl w:val="90B2826C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71D2"/>
    <w:multiLevelType w:val="hybridMultilevel"/>
    <w:tmpl w:val="CCB6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003D"/>
    <w:multiLevelType w:val="hybridMultilevel"/>
    <w:tmpl w:val="A89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C47B8"/>
    <w:multiLevelType w:val="hybridMultilevel"/>
    <w:tmpl w:val="5A6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505C4"/>
    <w:multiLevelType w:val="hybridMultilevel"/>
    <w:tmpl w:val="B1EA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91FCF"/>
    <w:multiLevelType w:val="hybridMultilevel"/>
    <w:tmpl w:val="1F4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78FD"/>
    <w:multiLevelType w:val="hybridMultilevel"/>
    <w:tmpl w:val="C5C822E2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607A6A"/>
    <w:multiLevelType w:val="hybridMultilevel"/>
    <w:tmpl w:val="FD4A862C"/>
    <w:lvl w:ilvl="0" w:tplc="F0BAD9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4C"/>
    <w:rsid w:val="00151271"/>
    <w:rsid w:val="00191C4C"/>
    <w:rsid w:val="001E6ABC"/>
    <w:rsid w:val="002D09A3"/>
    <w:rsid w:val="002E3E97"/>
    <w:rsid w:val="00443B7B"/>
    <w:rsid w:val="00550FF0"/>
    <w:rsid w:val="00731711"/>
    <w:rsid w:val="007B6426"/>
    <w:rsid w:val="00835C1D"/>
    <w:rsid w:val="00A90209"/>
    <w:rsid w:val="00D55CEE"/>
    <w:rsid w:val="00D76CC0"/>
    <w:rsid w:val="00E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2D67"/>
  <w15:docId w15:val="{1A41D71F-CD74-41ED-9A86-7342894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E97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2E3E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95CE-7E51-4546-8470-F3E49CA4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Базаркина Ольга Андреевна</cp:lastModifiedBy>
  <cp:revision>2</cp:revision>
  <cp:lastPrinted>2022-03-01T12:37:00Z</cp:lastPrinted>
  <dcterms:created xsi:type="dcterms:W3CDTF">2022-03-01T12:38:00Z</dcterms:created>
  <dcterms:modified xsi:type="dcterms:W3CDTF">2022-03-01T12:38:00Z</dcterms:modified>
</cp:coreProperties>
</file>