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E" w:rsidRDefault="00C16B6E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№___________________________</w:t>
      </w:r>
    </w:p>
    <w:p w:rsidR="00C16B6E" w:rsidRPr="005834D3" w:rsidRDefault="005834D3" w:rsidP="005834D3">
      <w:pPr>
        <w:autoSpaceDE w:val="0"/>
        <w:autoSpaceDN w:val="0"/>
        <w:adjustRightInd w:val="0"/>
        <w:spacing w:line="240" w:lineRule="atLeast"/>
        <w:ind w:left="26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B3924">
        <w:rPr>
          <w:b/>
          <w:bCs/>
          <w:sz w:val="22"/>
          <w:szCs w:val="22"/>
        </w:rPr>
        <w:t xml:space="preserve">        </w:t>
      </w:r>
      <w:r w:rsidR="003D2481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банковского счета для проведения расчетов с использованием таможенных карт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6"/>
          <w:szCs w:val="16"/>
        </w:rPr>
      </w:pPr>
    </w:p>
    <w:p w:rsidR="00C16B6E" w:rsidRPr="005D287A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b/>
          <w:sz w:val="18"/>
          <w:szCs w:val="18"/>
        </w:rPr>
      </w:pPr>
      <w:r w:rsidRPr="005D287A">
        <w:rPr>
          <w:b/>
          <w:sz w:val="18"/>
          <w:szCs w:val="18"/>
        </w:rPr>
        <w:t>г.</w:t>
      </w:r>
      <w:r w:rsidR="005D287A" w:rsidRPr="005D287A">
        <w:rPr>
          <w:b/>
          <w:sz w:val="18"/>
          <w:szCs w:val="18"/>
        </w:rPr>
        <w:t xml:space="preserve"> Москва  </w:t>
      </w:r>
      <w:r w:rsidR="005D287A"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</w:r>
      <w:r w:rsidRPr="005D287A">
        <w:rPr>
          <w:b/>
          <w:sz w:val="18"/>
          <w:szCs w:val="18"/>
        </w:rPr>
        <w:tab/>
        <w:t xml:space="preserve">            “       “ ___________________</w:t>
      </w:r>
      <w:r w:rsidR="00450F27">
        <w:rPr>
          <w:b/>
          <w:sz w:val="18"/>
          <w:szCs w:val="18"/>
        </w:rPr>
        <w:t>201</w:t>
      </w:r>
      <w:r w:rsidR="00E54E82" w:rsidRPr="00E54E82">
        <w:rPr>
          <w:b/>
          <w:sz w:val="18"/>
          <w:szCs w:val="18"/>
        </w:rPr>
        <w:t>_</w:t>
      </w:r>
      <w:r w:rsidR="00450F27">
        <w:rPr>
          <w:b/>
          <w:sz w:val="18"/>
          <w:szCs w:val="18"/>
        </w:rPr>
        <w:t xml:space="preserve"> </w:t>
      </w:r>
      <w:r w:rsidR="005D287A" w:rsidRPr="005D287A">
        <w:rPr>
          <w:b/>
          <w:sz w:val="18"/>
          <w:szCs w:val="18"/>
        </w:rPr>
        <w:t>г.</w:t>
      </w:r>
      <w:r w:rsidRPr="005D287A">
        <w:rPr>
          <w:b/>
          <w:sz w:val="18"/>
          <w:szCs w:val="18"/>
        </w:rPr>
        <w:t xml:space="preserve">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52ECC" w:rsidRPr="00DF29CC">
        <w:rPr>
          <w:b/>
          <w:sz w:val="18"/>
          <w:szCs w:val="18"/>
        </w:rPr>
        <w:t xml:space="preserve">Акционерный коммерческий банк </w:t>
      </w:r>
      <w:r w:rsidRPr="00DF29CC">
        <w:rPr>
          <w:b/>
          <w:sz w:val="18"/>
          <w:szCs w:val="18"/>
        </w:rPr>
        <w:t>“</w:t>
      </w:r>
      <w:r w:rsidR="00052ECC" w:rsidRPr="00DF29CC">
        <w:rPr>
          <w:b/>
          <w:sz w:val="18"/>
          <w:szCs w:val="18"/>
        </w:rPr>
        <w:t>СЛАВИЯ</w:t>
      </w:r>
      <w:r w:rsidRPr="00DF29CC">
        <w:rPr>
          <w:b/>
          <w:sz w:val="18"/>
          <w:szCs w:val="18"/>
        </w:rPr>
        <w:t>”</w:t>
      </w:r>
      <w:r w:rsidR="003D6968" w:rsidRPr="003D6968">
        <w:rPr>
          <w:b/>
          <w:sz w:val="18"/>
          <w:szCs w:val="18"/>
        </w:rPr>
        <w:t xml:space="preserve"> </w:t>
      </w:r>
      <w:r w:rsidR="00052ECC" w:rsidRPr="00DF29CC">
        <w:rPr>
          <w:b/>
          <w:sz w:val="18"/>
          <w:szCs w:val="18"/>
        </w:rPr>
        <w:t>(акционерное общество)</w:t>
      </w:r>
      <w:proofErr w:type="gramStart"/>
      <w:r w:rsidR="00052ECC">
        <w:rPr>
          <w:sz w:val="18"/>
          <w:szCs w:val="18"/>
        </w:rPr>
        <w:t xml:space="preserve"> </w:t>
      </w:r>
      <w:r w:rsidR="005834D3">
        <w:rPr>
          <w:sz w:val="18"/>
          <w:szCs w:val="18"/>
        </w:rPr>
        <w:t>,</w:t>
      </w:r>
      <w:proofErr w:type="gramEnd"/>
      <w:r w:rsidR="005834D3">
        <w:rPr>
          <w:sz w:val="18"/>
          <w:szCs w:val="18"/>
        </w:rPr>
        <w:t xml:space="preserve"> именуемый</w:t>
      </w:r>
      <w:r>
        <w:rPr>
          <w:sz w:val="18"/>
          <w:szCs w:val="18"/>
        </w:rPr>
        <w:t xml:space="preserve"> в дальнейшем “Банк”, в лице </w:t>
      </w:r>
      <w:r w:rsidR="00E54E82" w:rsidRPr="00E54E82">
        <w:rPr>
          <w:sz w:val="20"/>
        </w:rPr>
        <w:t>______________________________________________________</w:t>
      </w:r>
      <w:r w:rsidR="00BF5094" w:rsidRPr="00F13186">
        <w:rPr>
          <w:sz w:val="20"/>
        </w:rPr>
        <w:t>, действующей на основании</w:t>
      </w:r>
      <w:r w:rsidR="0060295E" w:rsidRPr="0060295E">
        <w:rPr>
          <w:sz w:val="20"/>
        </w:rPr>
        <w:t xml:space="preserve"> </w:t>
      </w:r>
      <w:r w:rsidR="00E54E82" w:rsidRPr="00E54E82">
        <w:rPr>
          <w:sz w:val="20"/>
        </w:rPr>
        <w:t>_____________________</w:t>
      </w:r>
      <w:r>
        <w:rPr>
          <w:sz w:val="18"/>
          <w:szCs w:val="18"/>
        </w:rPr>
        <w:t>,</w:t>
      </w:r>
      <w:r w:rsidR="00BF5094">
        <w:rPr>
          <w:sz w:val="18"/>
          <w:szCs w:val="18"/>
        </w:rPr>
        <w:t xml:space="preserve"> </w:t>
      </w:r>
      <w:r>
        <w:rPr>
          <w:sz w:val="18"/>
          <w:szCs w:val="18"/>
        </w:rPr>
        <w:t>с одной стороны, и</w:t>
      </w:r>
      <w:r w:rsidR="00DF29CC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="00BF5094">
        <w:rPr>
          <w:b/>
          <w:sz w:val="20"/>
          <w:szCs w:val="20"/>
        </w:rPr>
        <w:t>________________________________________________________________________</w:t>
      </w:r>
      <w:r w:rsidR="00DF29CC" w:rsidRPr="00DF29CC">
        <w:rPr>
          <w:sz w:val="20"/>
          <w:szCs w:val="20"/>
        </w:rPr>
        <w:t>,</w:t>
      </w:r>
      <w:r>
        <w:rPr>
          <w:sz w:val="18"/>
          <w:szCs w:val="18"/>
        </w:rPr>
        <w:t xml:space="preserve"> именуемое в дальнейшем “Компания”, в лице </w:t>
      </w:r>
      <w:r w:rsidR="00BF5094">
        <w:rPr>
          <w:sz w:val="20"/>
          <w:szCs w:val="20"/>
        </w:rPr>
        <w:t>_____________________________________________________</w:t>
      </w:r>
      <w:r>
        <w:rPr>
          <w:sz w:val="18"/>
          <w:szCs w:val="18"/>
        </w:rPr>
        <w:t xml:space="preserve">, действующего на основании </w:t>
      </w:r>
      <w:r w:rsidR="00DF29CC">
        <w:rPr>
          <w:sz w:val="18"/>
          <w:szCs w:val="18"/>
        </w:rPr>
        <w:t>Устава</w:t>
      </w:r>
      <w:r>
        <w:rPr>
          <w:sz w:val="18"/>
          <w:szCs w:val="18"/>
        </w:rPr>
        <w:t xml:space="preserve">, с другой стороны, заключили настоящий Договор об открытии и порядке ведения </w:t>
      </w:r>
      <w:r w:rsidR="003D2481">
        <w:rPr>
          <w:sz w:val="18"/>
          <w:szCs w:val="18"/>
        </w:rPr>
        <w:t xml:space="preserve">банковского </w:t>
      </w:r>
      <w:r>
        <w:rPr>
          <w:sz w:val="18"/>
          <w:szCs w:val="18"/>
        </w:rPr>
        <w:t>счета для расчетов по операциям с таможенными картами (далее - Договор).</w:t>
      </w:r>
    </w:p>
    <w:p w:rsidR="00DF29CC" w:rsidRDefault="00DF29CC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ТЕРМИНЫ, ПРИМЕНЯЕМЫЕ В ДОГОВОРЕ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Таможенная карта  </w:t>
      </w:r>
      <w:r w:rsidR="00CC3B35">
        <w:rPr>
          <w:b/>
          <w:bCs/>
          <w:sz w:val="18"/>
          <w:szCs w:val="18"/>
        </w:rPr>
        <w:t>АКБ «</w:t>
      </w:r>
      <w:r w:rsidR="00052ECC">
        <w:rPr>
          <w:b/>
          <w:bCs/>
          <w:sz w:val="18"/>
          <w:szCs w:val="18"/>
        </w:rPr>
        <w:t>СЛАВИЯ</w:t>
      </w:r>
      <w:r w:rsidR="00CC3B35">
        <w:rPr>
          <w:b/>
          <w:bCs/>
          <w:sz w:val="18"/>
          <w:szCs w:val="18"/>
        </w:rPr>
        <w:t xml:space="preserve">» </w:t>
      </w:r>
      <w:r w:rsidR="007C4CE9">
        <w:rPr>
          <w:b/>
          <w:bCs/>
          <w:sz w:val="18"/>
          <w:szCs w:val="18"/>
        </w:rPr>
        <w:t>(АО)</w:t>
      </w:r>
      <w:r>
        <w:rPr>
          <w:b/>
          <w:bCs/>
          <w:sz w:val="18"/>
          <w:szCs w:val="18"/>
        </w:rPr>
        <w:t xml:space="preserve"> (Карта)</w:t>
      </w:r>
      <w:r>
        <w:rPr>
          <w:sz w:val="18"/>
          <w:szCs w:val="18"/>
        </w:rPr>
        <w:t xml:space="preserve"> – </w:t>
      </w:r>
      <w:r w:rsidR="003D2481">
        <w:rPr>
          <w:sz w:val="18"/>
          <w:szCs w:val="18"/>
        </w:rPr>
        <w:t>расчетная</w:t>
      </w:r>
      <w:r>
        <w:rPr>
          <w:sz w:val="18"/>
          <w:szCs w:val="18"/>
        </w:rPr>
        <w:t xml:space="preserve"> карта, выпускаемая Банком как средство для составления расчетных и иных документов, подлежащих </w:t>
      </w:r>
      <w:r w:rsidR="005834D3">
        <w:rPr>
          <w:sz w:val="18"/>
          <w:szCs w:val="18"/>
        </w:rPr>
        <w:t xml:space="preserve">оплате за </w:t>
      </w:r>
      <w:r w:rsidR="002B2B02">
        <w:rPr>
          <w:sz w:val="18"/>
          <w:szCs w:val="18"/>
        </w:rPr>
        <w:t>счет средств Компании, находящих</w:t>
      </w:r>
      <w:r w:rsidR="005834D3">
        <w:rPr>
          <w:sz w:val="18"/>
          <w:szCs w:val="18"/>
        </w:rPr>
        <w:t xml:space="preserve">ся на банковском счете. </w:t>
      </w:r>
      <w:r>
        <w:rPr>
          <w:sz w:val="18"/>
          <w:szCs w:val="18"/>
        </w:rPr>
        <w:t xml:space="preserve"> Использование Карты регулируется законодательством РФ, приказами и распоряжениями </w:t>
      </w:r>
      <w:r w:rsidR="00523158">
        <w:rPr>
          <w:sz w:val="18"/>
          <w:szCs w:val="18"/>
        </w:rPr>
        <w:t>Ф</w:t>
      </w:r>
      <w:r>
        <w:rPr>
          <w:sz w:val="18"/>
          <w:szCs w:val="18"/>
        </w:rPr>
        <w:t>Т</w:t>
      </w:r>
      <w:r w:rsidR="00523158">
        <w:rPr>
          <w:sz w:val="18"/>
          <w:szCs w:val="18"/>
        </w:rPr>
        <w:t>С</w:t>
      </w:r>
      <w:r>
        <w:rPr>
          <w:sz w:val="18"/>
          <w:szCs w:val="18"/>
        </w:rPr>
        <w:t xml:space="preserve"> РФ, условиями Договора, заключенного между Банком и ООО «Таможенная карта»</w:t>
      </w:r>
      <w:r w:rsidR="005834D3">
        <w:rPr>
          <w:sz w:val="18"/>
          <w:szCs w:val="18"/>
        </w:rPr>
        <w:t>, условиями настоящего Договора,</w:t>
      </w:r>
      <w:r>
        <w:rPr>
          <w:sz w:val="18"/>
          <w:szCs w:val="18"/>
        </w:rPr>
        <w:t xml:space="preserve"> а также «Правилами пользования таможенной картой </w:t>
      </w:r>
      <w:r w:rsidR="00CC3B35">
        <w:rPr>
          <w:sz w:val="18"/>
          <w:szCs w:val="18"/>
        </w:rPr>
        <w:t>АКБ «СЛАВИЯ</w:t>
      </w:r>
      <w:proofErr w:type="gramStart"/>
      <w:r w:rsidR="00CC3B35">
        <w:rPr>
          <w:sz w:val="18"/>
          <w:szCs w:val="18"/>
        </w:rPr>
        <w:t>»</w:t>
      </w:r>
      <w:r w:rsidR="007C4CE9">
        <w:rPr>
          <w:sz w:val="18"/>
          <w:szCs w:val="18"/>
        </w:rPr>
        <w:t>(</w:t>
      </w:r>
      <w:proofErr w:type="gramEnd"/>
      <w:r w:rsidR="007C4CE9">
        <w:rPr>
          <w:sz w:val="18"/>
          <w:szCs w:val="18"/>
        </w:rPr>
        <w:t>АО)</w:t>
      </w:r>
      <w:r>
        <w:rPr>
          <w:sz w:val="18"/>
          <w:szCs w:val="18"/>
        </w:rPr>
        <w:t xml:space="preserve"> (далее - </w:t>
      </w:r>
      <w:r>
        <w:rPr>
          <w:b/>
          <w:bCs/>
          <w:sz w:val="18"/>
          <w:szCs w:val="18"/>
        </w:rPr>
        <w:t>Правила) (Приложение №1)</w:t>
      </w:r>
      <w:r>
        <w:rPr>
          <w:sz w:val="18"/>
          <w:szCs w:val="18"/>
        </w:rPr>
        <w:t>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Счет таможенных карт</w:t>
      </w:r>
      <w:r>
        <w:rPr>
          <w:sz w:val="18"/>
          <w:szCs w:val="18"/>
        </w:rPr>
        <w:t xml:space="preserve"> </w:t>
      </w:r>
      <w:r w:rsidR="003D248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3D2481">
        <w:rPr>
          <w:sz w:val="18"/>
          <w:szCs w:val="18"/>
        </w:rPr>
        <w:t>банковский счет в рублях РФ</w:t>
      </w:r>
      <w:r>
        <w:rPr>
          <w:sz w:val="18"/>
          <w:szCs w:val="18"/>
        </w:rPr>
        <w:t>, который Банк открывает для проведения расчетов Компании с использованием Карты.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Лимит Карты (платежный лимит Карты)-</w:t>
      </w:r>
      <w:r>
        <w:rPr>
          <w:sz w:val="18"/>
          <w:szCs w:val="18"/>
        </w:rPr>
        <w:t xml:space="preserve">  сумма  денежных средств Компании, размещенная на Счете таможенных карт, в пределах которой Держатель Карты может проводить операции с использованием Карты.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Дополнительная Карта</w:t>
      </w:r>
      <w:r>
        <w:rPr>
          <w:sz w:val="18"/>
          <w:szCs w:val="18"/>
        </w:rPr>
        <w:t xml:space="preserve"> - Карта, имеющая платежный лимит в пределах лимита Карты, дополнительно к которой она выпущена.  Все Карты, выпущенные к одному Счету, являются Картами одной категории. Выпуск дополнительных Карт производится на основании Заявления Клиента на открытие таможенной карты.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Платежная система «Таможенная карта» (Платежная система)</w:t>
      </w:r>
      <w:r>
        <w:rPr>
          <w:sz w:val="18"/>
          <w:szCs w:val="18"/>
        </w:rPr>
        <w:t xml:space="preserve"> – совокупность лиц, участвующих в расчетах с использованием таможенных карт. Платежная система включает в себя банки - эмитенты, кредитную организацию, осуществляющую расчеты (расчетный агент), координатора эмиссии и приема Таможенных карт, агентов по распространению Таможенных карт, процессинговый центр, таможни и иных получателей Таможенных платежей.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Заявление </w:t>
      </w:r>
      <w:proofErr w:type="gramStart"/>
      <w:r>
        <w:rPr>
          <w:sz w:val="18"/>
          <w:szCs w:val="18"/>
        </w:rPr>
        <w:t>–З</w:t>
      </w:r>
      <w:proofErr w:type="gramEnd"/>
      <w:r>
        <w:rPr>
          <w:sz w:val="18"/>
          <w:szCs w:val="18"/>
        </w:rPr>
        <w:t>аявление на открытие таможенной карты.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Держатель Карты</w:t>
      </w:r>
      <w:r>
        <w:rPr>
          <w:sz w:val="18"/>
          <w:szCs w:val="18"/>
        </w:rPr>
        <w:t xml:space="preserve"> – подотчетное лицо Компании, на имя которого Банк выдал Карту, в соответствии с Заявлением Компании.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Выписка</w:t>
      </w:r>
      <w:r>
        <w:rPr>
          <w:sz w:val="18"/>
          <w:szCs w:val="18"/>
        </w:rPr>
        <w:t xml:space="preserve"> - ежемесячный отчет об операциях, проведенных Держателем с использованием Карты в отчетном месяце.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Прекращение действия Карты</w:t>
      </w:r>
      <w:r>
        <w:rPr>
          <w:sz w:val="18"/>
          <w:szCs w:val="18"/>
        </w:rPr>
        <w:t xml:space="preserve"> - невозможность проведения операций с использованием Карты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Неснижаемый остаток по Счету покрытия Карты</w:t>
      </w:r>
      <w:r>
        <w:rPr>
          <w:sz w:val="18"/>
          <w:szCs w:val="18"/>
        </w:rPr>
        <w:t xml:space="preserve"> - сумма денежных сре</w:t>
      </w:r>
      <w:proofErr w:type="gramStart"/>
      <w:r>
        <w:rPr>
          <w:sz w:val="18"/>
          <w:szCs w:val="18"/>
        </w:rPr>
        <w:t>дств Кл</w:t>
      </w:r>
      <w:proofErr w:type="gramEnd"/>
      <w:r>
        <w:rPr>
          <w:sz w:val="18"/>
          <w:szCs w:val="18"/>
        </w:rPr>
        <w:t>иента, которую Клиент должен разместить и поддерживать на Счете в рамках Договора об открытии и порядке ведения специального счета для расчетов по операциям с таможенными картами. Сумма неснижаемого остатка не учитывается в сумме Лимита Карты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Утрата карты</w:t>
      </w:r>
      <w:r>
        <w:rPr>
          <w:sz w:val="18"/>
          <w:szCs w:val="18"/>
        </w:rPr>
        <w:t xml:space="preserve"> – утеря, кража или изъятие Карты, а так же получение информации о номере, сроке действия и кодировке Карты третьим лицом в целях ее незаконного использования</w:t>
      </w:r>
    </w:p>
    <w:p w:rsidR="00C16B6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Тарифы </w:t>
      </w:r>
      <w:r>
        <w:rPr>
          <w:sz w:val="18"/>
          <w:szCs w:val="18"/>
        </w:rPr>
        <w:t>– действующие Тарифы Банка на выпуск и обслуживание Карт.</w:t>
      </w:r>
    </w:p>
    <w:p w:rsidR="00C16B6E" w:rsidRPr="00E73C3E" w:rsidRDefault="00C16B6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Блокирование Карты </w:t>
      </w:r>
      <w:r>
        <w:rPr>
          <w:sz w:val="18"/>
          <w:szCs w:val="18"/>
        </w:rPr>
        <w:t>-</w:t>
      </w:r>
      <w:r>
        <w:t xml:space="preserve"> </w:t>
      </w:r>
      <w:r w:rsidRPr="00C84A21">
        <w:rPr>
          <w:sz w:val="18"/>
          <w:szCs w:val="18"/>
        </w:rPr>
        <w:t xml:space="preserve">приостановление </w:t>
      </w:r>
      <w:r w:rsidR="003B3E2D">
        <w:rPr>
          <w:sz w:val="18"/>
          <w:szCs w:val="18"/>
        </w:rPr>
        <w:t xml:space="preserve">Банком </w:t>
      </w:r>
      <w:r w:rsidRPr="00C84A21">
        <w:rPr>
          <w:sz w:val="18"/>
          <w:szCs w:val="18"/>
        </w:rPr>
        <w:t>операций с использованием Карты</w:t>
      </w:r>
      <w:r w:rsidR="00C84A21">
        <w:rPr>
          <w:sz w:val="18"/>
          <w:szCs w:val="18"/>
        </w:rPr>
        <w:t>.</w:t>
      </w:r>
    </w:p>
    <w:p w:rsidR="00C16B6E" w:rsidRDefault="00E73C3E">
      <w:pPr>
        <w:numPr>
          <w:ilvl w:val="1"/>
          <w:numId w:val="26"/>
        </w:num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Реестр платеже</w:t>
      </w:r>
      <w:r w:rsidR="00BE6514">
        <w:rPr>
          <w:b/>
          <w:bCs/>
          <w:sz w:val="18"/>
          <w:szCs w:val="18"/>
        </w:rPr>
        <w:t>й</w:t>
      </w:r>
      <w:r>
        <w:rPr>
          <w:b/>
          <w:bCs/>
          <w:sz w:val="18"/>
          <w:szCs w:val="18"/>
        </w:rPr>
        <w:t xml:space="preserve"> по операциям с использованием Таможенных карт (Реестр платежей) </w:t>
      </w:r>
      <w:r>
        <w:rPr>
          <w:sz w:val="18"/>
          <w:szCs w:val="18"/>
        </w:rPr>
        <w:t>– совокупность документов, содержащих информацию об операциях с использованием Таможенных карт за определенный период времени, составленных ООО «Таможенная карта» (процессинговым центром), и предоставляемых в электронной форме или на бумажном носителе в Банк.</w:t>
      </w:r>
      <w:r w:rsidR="00A34B91">
        <w:rPr>
          <w:sz w:val="18"/>
          <w:szCs w:val="18"/>
        </w:rPr>
        <w:t xml:space="preserve">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ПРЕДМЕТ ДОГОВОРА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2.1. Банк открывает Компании</w:t>
      </w:r>
      <w:r w:rsidR="00D571CD">
        <w:rPr>
          <w:sz w:val="18"/>
          <w:szCs w:val="18"/>
        </w:rPr>
        <w:t xml:space="preserve"> С</w:t>
      </w:r>
      <w:r w:rsidR="005834D3">
        <w:rPr>
          <w:sz w:val="18"/>
          <w:szCs w:val="18"/>
        </w:rPr>
        <w:t xml:space="preserve">чет таможенных карт </w:t>
      </w:r>
      <w:r w:rsidR="00CE4EA1">
        <w:rPr>
          <w:sz w:val="18"/>
          <w:szCs w:val="18"/>
        </w:rPr>
        <w:t>в рублях Российской Федерации</w:t>
      </w:r>
      <w:r>
        <w:rPr>
          <w:sz w:val="18"/>
          <w:szCs w:val="18"/>
        </w:rPr>
        <w:t xml:space="preserve"> и осуществляет обслуживание Счета таможенных карт №______________________________________________ для проведения расчетов Компании по Картам при условии подписания настоящего Договора и предоставления Компанией оформленных надлежащим образом необходимых Банку</w:t>
      </w:r>
      <w:r w:rsidR="002B2B02">
        <w:rPr>
          <w:sz w:val="18"/>
          <w:szCs w:val="18"/>
        </w:rPr>
        <w:t>,</w:t>
      </w:r>
      <w:r>
        <w:rPr>
          <w:sz w:val="18"/>
          <w:szCs w:val="18"/>
        </w:rPr>
        <w:t xml:space="preserve"> документов.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>
        <w:rPr>
          <w:sz w:val="18"/>
          <w:szCs w:val="18"/>
        </w:rPr>
        <w:tab/>
        <w:t>Банк выдает Карту Держателю, при условии подписания Компанией настоящего Договора и оформления Заявления.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>
        <w:rPr>
          <w:sz w:val="18"/>
          <w:szCs w:val="18"/>
        </w:rPr>
        <w:tab/>
        <w:t>Карта является собственностью Банка.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>
        <w:rPr>
          <w:sz w:val="18"/>
          <w:szCs w:val="18"/>
        </w:rPr>
        <w:tab/>
        <w:t>Обслуживание Карты и всех Дополнительных Карт, выданных в рамках Договора, осуществляется в соответствии с условиями Договора и действующими Тарифами Банка.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2.5.</w:t>
      </w:r>
      <w:r>
        <w:rPr>
          <w:sz w:val="18"/>
          <w:szCs w:val="18"/>
        </w:rPr>
        <w:tab/>
        <w:t xml:space="preserve">Использование Карты не ее Держателем является незаконным.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969" w:right="850" w:hanging="708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ОБЩИЕ ПОЛОЖЕНИЯ</w:t>
      </w:r>
    </w:p>
    <w:p w:rsidR="00C16B6E" w:rsidRDefault="00C16B6E">
      <w:pPr>
        <w:pStyle w:val="3"/>
      </w:pPr>
      <w:r>
        <w:t>3.1. Счет таможенных карт открывается Клиенту на основании его заявления, бланк которого выдается Банком, и прилагаемых к нему документов, предоставляемых Клиентом согласно перечню, определяемому Банком в соответствии с действующим законодательством Российской Федерации.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Порядок совершения операций по Счету таможенных карт определяется законодательством Российской Федерации, нормативными актами Банка России, </w:t>
      </w:r>
      <w:r w:rsidR="00044950">
        <w:rPr>
          <w:sz w:val="18"/>
          <w:szCs w:val="18"/>
        </w:rPr>
        <w:t>ФТС</w:t>
      </w:r>
      <w:r>
        <w:rPr>
          <w:sz w:val="18"/>
          <w:szCs w:val="18"/>
        </w:rPr>
        <w:t xml:space="preserve"> РФ, настоящим Договором, а также общепринятыми банковскими правилами.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3.3. Средства, находящиеся на Карте, могут быть использованы Держателем Карты на территории РФ для безналичной оплаты таможенных платежей, а также для оплаты акцизных таможенных платежей, в том случае если в Заявлении Клиента  предусмотрена такая возможность.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ЛИМИТ КАРТЫ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4.1. По каждой вновь выпускаемой Карте Компания самостоятельно принимает решение о размере Лимита Карты. Для открытия новых Карт, Компания заполняет стандартную форму Заявления.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4.2. При изменении Лимита Карты в сторону увеличения Компания переводит со своего расчетного счета на Счет таможенных карт средства в размере суммы, на которую увеличивается Лимит Карты.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4.3. Для изменения Лимита Карты Компания направляет в Банк распоряжение за подписью руководителя Компании.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4.4. Изменение Лимита Карты в сторону увеличения производится Банком при условии поступления средств на Счет таможенных карт согласно п.4.2 Договора в следующем режиме: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15.00 текущего рабочего дня в случае получения заявления на изменение лимитов расходования средств с 10.00  до 11.30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17.00 текущего рабочего дня в случае получения заявления на изменение лимитов расходования средств с 11.30  до 14.30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10.00 следующего рабочего дня в случае получения заявления на изменение лимитов расходования средств с 14.30 до 16.30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 xml:space="preserve"> Московского времени;</w:t>
      </w:r>
      <w:r w:rsidRPr="00345DB2">
        <w:rPr>
          <w:color w:val="000000"/>
          <w:sz w:val="18"/>
          <w:szCs w:val="18"/>
        </w:rPr>
        <w:t xml:space="preserve"> 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до 12.00 следующего рабочего дня в случае получения заявления на изменение лимитов расходования средств с 16.30 до 18.00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4.5. Срочное изменение Лимита Карты в сторону увеличения</w:t>
      </w:r>
      <w:r>
        <w:rPr>
          <w:color w:val="000000"/>
        </w:rPr>
        <w:t xml:space="preserve"> </w:t>
      </w:r>
      <w:r w:rsidRPr="00AE444A">
        <w:rPr>
          <w:color w:val="000000"/>
          <w:sz w:val="18"/>
          <w:szCs w:val="18"/>
        </w:rPr>
        <w:t xml:space="preserve">производится по рабочим дням с </w:t>
      </w:r>
      <w:r>
        <w:rPr>
          <w:color w:val="000000"/>
          <w:sz w:val="18"/>
          <w:szCs w:val="18"/>
        </w:rPr>
        <w:t>10</w:t>
      </w:r>
      <w:r w:rsidRPr="00AE444A">
        <w:rPr>
          <w:color w:val="000000"/>
          <w:sz w:val="18"/>
          <w:szCs w:val="18"/>
        </w:rPr>
        <w:t xml:space="preserve">.00 до 18.00 (в предпраздничные и предвыходные дни - с </w:t>
      </w:r>
      <w:r>
        <w:rPr>
          <w:color w:val="000000"/>
          <w:sz w:val="18"/>
          <w:szCs w:val="18"/>
        </w:rPr>
        <w:t>10</w:t>
      </w:r>
      <w:r w:rsidRPr="00AE444A">
        <w:rPr>
          <w:color w:val="000000"/>
          <w:sz w:val="18"/>
          <w:szCs w:val="18"/>
        </w:rPr>
        <w:t>.00 до 1</w:t>
      </w:r>
      <w:r w:rsidR="00D36FEC" w:rsidRPr="00D36FEC">
        <w:rPr>
          <w:color w:val="000000"/>
          <w:sz w:val="18"/>
          <w:szCs w:val="18"/>
        </w:rPr>
        <w:t>6</w:t>
      </w:r>
      <w:r w:rsidRPr="00AE444A">
        <w:rPr>
          <w:color w:val="000000"/>
          <w:sz w:val="18"/>
          <w:szCs w:val="18"/>
        </w:rPr>
        <w:t>.00) Московского времени</w:t>
      </w:r>
      <w:r>
        <w:rPr>
          <w:color w:val="000000"/>
        </w:rPr>
        <w:t xml:space="preserve"> </w:t>
      </w:r>
      <w:r>
        <w:rPr>
          <w:sz w:val="18"/>
          <w:szCs w:val="18"/>
        </w:rPr>
        <w:t>в течение двух часов после получения распоряжения Компании, при условии поступления средств на Счет таможенных карт согласно п.4.2 Договора. За срочное изменение Лимита Компания выплачивает Банку дополнительную комиссию согласно Тарифам Банка.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4.6. Изменение Лимита Карты в сторону уменьшения производится Банком в следующем режиме: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15.00 текущего рабочего дня в случае получения заявления на изменение лимитов расходования средств с 10.00  до 11.30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17.00 текущего рабочего дня в случае получения заявления на изменение лимитов расходования средств с 11.30  до 14.30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10.00 следующего рабочего дня в случае получения заявления на изменение лимитов расходования средств с 14.30 до 16.30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 xml:space="preserve"> Московского времени;</w:t>
      </w:r>
      <w:r w:rsidRPr="009605B9">
        <w:rPr>
          <w:color w:val="000000"/>
          <w:sz w:val="18"/>
          <w:szCs w:val="18"/>
        </w:rPr>
        <w:t xml:space="preserve"> 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84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с 12.00 следующего рабочего дня в случае получения файла на изменение лимитов расходования средств с 16.30 до 18.00  Московского времени;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Возврат денежных сре</w:t>
      </w:r>
      <w:proofErr w:type="gramStart"/>
      <w:r>
        <w:rPr>
          <w:sz w:val="18"/>
          <w:szCs w:val="18"/>
        </w:rPr>
        <w:t>дств в ч</w:t>
      </w:r>
      <w:proofErr w:type="gramEnd"/>
      <w:r>
        <w:rPr>
          <w:sz w:val="18"/>
          <w:szCs w:val="18"/>
        </w:rPr>
        <w:t>асти уменьшения Лимита карты осуществляется по истечении 15 дней с даты получения Банком письменного распоряжения, путем перевода указанных денежных средств со Счета таможенных карт по реквизитам, указанным Компанией.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ПОРЯДОК ВЕДЕНИЯ СЧЕТА ТАМОЖЕННЫХ КАРТ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5.1. При выпуске первой Карты по Счету таможенных карт Компания переводит со своего расчетного счета на Счет таможенных карт согласно Тарифам Банка средства в размере: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Лимита карты;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стоимости открытия Карты;</w:t>
      </w:r>
    </w:p>
    <w:p w:rsidR="00C16B6E" w:rsidRDefault="00C16B6E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right="850"/>
        <w:jc w:val="both"/>
        <w:rPr>
          <w:sz w:val="18"/>
          <w:szCs w:val="18"/>
        </w:rPr>
      </w:pPr>
      <w:r>
        <w:rPr>
          <w:sz w:val="18"/>
          <w:szCs w:val="18"/>
        </w:rPr>
        <w:t>неснижаемого остатка в размере минимальной стоимости месячного обслуживания Счета таможенных карт, в соответствии с выбранной категорией карты  в соответствии с Тарифами Банка;</w:t>
      </w:r>
    </w:p>
    <w:p w:rsidR="00C16B6E" w:rsidRDefault="00C16B6E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right="850"/>
        <w:rPr>
          <w:sz w:val="18"/>
          <w:szCs w:val="18"/>
        </w:rPr>
      </w:pPr>
      <w:r>
        <w:rPr>
          <w:sz w:val="18"/>
          <w:szCs w:val="18"/>
        </w:rPr>
        <w:t>стоимости срочного изготовления (в случае, если Компания  выбрала данную услугу).</w:t>
      </w:r>
    </w:p>
    <w:p w:rsidR="00FE1987" w:rsidRDefault="00152459" w:rsidP="00233738">
      <w:pPr>
        <w:tabs>
          <w:tab w:val="left" w:pos="10772"/>
        </w:tabs>
        <w:autoSpaceDE w:val="0"/>
        <w:autoSpaceDN w:val="0"/>
        <w:adjustRightInd w:val="0"/>
        <w:spacing w:line="240" w:lineRule="atLeast"/>
        <w:ind w:left="360" w:right="-28"/>
        <w:jc w:val="both"/>
        <w:rPr>
          <w:sz w:val="18"/>
          <w:szCs w:val="18"/>
        </w:rPr>
      </w:pPr>
      <w:r>
        <w:rPr>
          <w:sz w:val="18"/>
          <w:szCs w:val="18"/>
        </w:rPr>
        <w:t>При открытии каждой Дополнительной Карты Компания переводит со своего расчетного счета на Счет таможенных карт согласно Тарифам Банка средства в размере:</w:t>
      </w:r>
    </w:p>
    <w:p w:rsidR="00233738" w:rsidRDefault="00233738" w:rsidP="00233738">
      <w:pPr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стоимости открытия Карты;</w:t>
      </w:r>
    </w:p>
    <w:p w:rsidR="00233738" w:rsidRDefault="00233738" w:rsidP="00233738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right="850"/>
        <w:rPr>
          <w:sz w:val="18"/>
          <w:szCs w:val="18"/>
        </w:rPr>
      </w:pPr>
      <w:r>
        <w:rPr>
          <w:sz w:val="18"/>
          <w:szCs w:val="18"/>
        </w:rPr>
        <w:t>стоимости срочного изготовления (в случае, если Компания  выбрала данную услугу).</w:t>
      </w:r>
    </w:p>
    <w:p w:rsidR="00C16B6E" w:rsidRDefault="00C16B6E" w:rsidP="00233738">
      <w:pPr>
        <w:autoSpaceDE w:val="0"/>
        <w:autoSpaceDN w:val="0"/>
        <w:adjustRightInd w:val="0"/>
        <w:spacing w:line="240" w:lineRule="atLeast"/>
        <w:ind w:left="360" w:right="-28"/>
        <w:rPr>
          <w:sz w:val="18"/>
          <w:szCs w:val="18"/>
        </w:rPr>
      </w:pPr>
      <w:r>
        <w:rPr>
          <w:sz w:val="18"/>
          <w:szCs w:val="18"/>
        </w:rPr>
        <w:t>При открытии каждой последующей Карты Компания переводит со своего расчетного счета на Счет таможенных карт согласно Тарифам Банка средства в размере:</w:t>
      </w:r>
    </w:p>
    <w:p w:rsidR="00C16B6E" w:rsidRPr="00427554" w:rsidRDefault="00C16B6E" w:rsidP="00010485">
      <w:pPr>
        <w:tabs>
          <w:tab w:val="left" w:pos="708"/>
          <w:tab w:val="left" w:pos="1416"/>
          <w:tab w:val="left" w:pos="2237"/>
        </w:tabs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  <w:r w:rsidRPr="00FE1987">
        <w:rPr>
          <w:sz w:val="18"/>
          <w:szCs w:val="18"/>
        </w:rPr>
        <w:t>-</w:t>
      </w:r>
      <w:r w:rsidRPr="00FE1987">
        <w:rPr>
          <w:sz w:val="18"/>
          <w:szCs w:val="18"/>
        </w:rPr>
        <w:tab/>
        <w:t>Лимита карты;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стоимости открытия Карты;</w:t>
      </w:r>
    </w:p>
    <w:p w:rsidR="00C16B6E" w:rsidRDefault="00C16B6E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right="850"/>
        <w:rPr>
          <w:sz w:val="18"/>
          <w:szCs w:val="18"/>
        </w:rPr>
      </w:pPr>
      <w:r>
        <w:rPr>
          <w:sz w:val="18"/>
          <w:szCs w:val="18"/>
        </w:rPr>
        <w:t>стоимости срочного изготовления (в случае, если Компания  выбрала данную услугу).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Банк списывает в </w:t>
      </w:r>
      <w:proofErr w:type="spellStart"/>
      <w:r>
        <w:rPr>
          <w:sz w:val="18"/>
          <w:szCs w:val="18"/>
        </w:rPr>
        <w:t>безакцептном</w:t>
      </w:r>
      <w:proofErr w:type="spellEnd"/>
      <w:r>
        <w:rPr>
          <w:sz w:val="18"/>
          <w:szCs w:val="18"/>
        </w:rPr>
        <w:t xml:space="preserve"> порядке со Счета таможенных карт комиссии и сервисные платежи, штрафы и неустойки,  предусмотренные действующими Тарифами Банка и настоящим Договором.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Стоимость открытия каждой вновь выпускаемой Карты списывается Банком со Счета таможенных карт  в </w:t>
      </w:r>
      <w:proofErr w:type="spellStart"/>
      <w:r>
        <w:rPr>
          <w:sz w:val="18"/>
          <w:szCs w:val="18"/>
        </w:rPr>
        <w:t>безакцептном</w:t>
      </w:r>
      <w:proofErr w:type="spellEnd"/>
      <w:r>
        <w:rPr>
          <w:sz w:val="18"/>
          <w:szCs w:val="18"/>
        </w:rPr>
        <w:t xml:space="preserve"> порядке.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</w:t>
      </w:r>
      <w:proofErr w:type="gramStart"/>
      <w:r>
        <w:rPr>
          <w:sz w:val="18"/>
          <w:szCs w:val="18"/>
        </w:rPr>
        <w:t xml:space="preserve">Банк списывает в </w:t>
      </w:r>
      <w:proofErr w:type="spellStart"/>
      <w:r>
        <w:rPr>
          <w:sz w:val="18"/>
          <w:szCs w:val="18"/>
        </w:rPr>
        <w:t>безакцептном</w:t>
      </w:r>
      <w:proofErr w:type="spellEnd"/>
      <w:r>
        <w:rPr>
          <w:sz w:val="18"/>
          <w:szCs w:val="18"/>
        </w:rPr>
        <w:t xml:space="preserve"> порядке со Счета таможенных карт средства, эквивалентные суммам операций, совершенных по всем Картам, выданным Компании в рамках Договора, и выставленные к оплате банками и организациями, через платежную систему «Таможенная карта» в течение 1(одного) - 15 (пятнадцати) дней с даты проведения операции</w:t>
      </w:r>
      <w:r w:rsidR="00E73C3E">
        <w:rPr>
          <w:sz w:val="18"/>
          <w:szCs w:val="18"/>
        </w:rPr>
        <w:t xml:space="preserve"> на основании Реестра платежей</w:t>
      </w:r>
      <w:r>
        <w:rPr>
          <w:sz w:val="18"/>
          <w:szCs w:val="18"/>
        </w:rPr>
        <w:t xml:space="preserve">, включая комиссионное вознаграждение Банку, предусмотренное Тарифами Банка. </w:t>
      </w:r>
      <w:proofErr w:type="gramEnd"/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5.5. В случае недостаточности на Счете таможенных карт Компании денежных сре</w:t>
      </w:r>
      <w:proofErr w:type="gramStart"/>
      <w:r>
        <w:rPr>
          <w:sz w:val="18"/>
          <w:szCs w:val="18"/>
        </w:rPr>
        <w:t>дств дл</w:t>
      </w:r>
      <w:proofErr w:type="gramEnd"/>
      <w:r>
        <w:rPr>
          <w:sz w:val="18"/>
          <w:szCs w:val="18"/>
        </w:rPr>
        <w:t xml:space="preserve">я покрытия текущих расходов по Картам, Банк в </w:t>
      </w:r>
      <w:proofErr w:type="spellStart"/>
      <w:r>
        <w:rPr>
          <w:sz w:val="18"/>
          <w:szCs w:val="18"/>
        </w:rPr>
        <w:t>безакцептном</w:t>
      </w:r>
      <w:proofErr w:type="spellEnd"/>
      <w:r>
        <w:rPr>
          <w:sz w:val="18"/>
          <w:szCs w:val="18"/>
        </w:rPr>
        <w:t xml:space="preserve"> порядке списывает с расчетного счета Компании в Банке средства в размере возникшей задолженности.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5.6. В случае недостаточности на Счете таможенных карт Компании и нехватке на расчетном счете Компании в Банке денежных сре</w:t>
      </w:r>
      <w:proofErr w:type="gramStart"/>
      <w:r>
        <w:rPr>
          <w:sz w:val="18"/>
          <w:szCs w:val="18"/>
        </w:rPr>
        <w:t>дств дл</w:t>
      </w:r>
      <w:proofErr w:type="gramEnd"/>
      <w:r>
        <w:rPr>
          <w:sz w:val="18"/>
          <w:szCs w:val="18"/>
        </w:rPr>
        <w:t>я покрытия текущих расходов по Картам, Банк направляет денежные средства с текущих валютных счетов Компании в Банке на погашение указанной задолженности. Списание сре</w:t>
      </w:r>
      <w:proofErr w:type="gramStart"/>
      <w:r>
        <w:rPr>
          <w:sz w:val="18"/>
          <w:szCs w:val="18"/>
        </w:rPr>
        <w:t>дств с т</w:t>
      </w:r>
      <w:proofErr w:type="gramEnd"/>
      <w:r>
        <w:rPr>
          <w:sz w:val="18"/>
          <w:szCs w:val="18"/>
        </w:rPr>
        <w:t>екущих валютных счетов Компании осуществляется Банком в размерах и в сроки, определяемые Банком самостоятельно, с конвертацией по установленному Банком курсу на день списания.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5.7. В случае недостаточности на Счете таможенных карт, а также на расчетных и текущих валютных счетах Компании в Банке денежных сре</w:t>
      </w:r>
      <w:proofErr w:type="gramStart"/>
      <w:r>
        <w:rPr>
          <w:sz w:val="18"/>
          <w:szCs w:val="18"/>
        </w:rPr>
        <w:t>дств дл</w:t>
      </w:r>
      <w:proofErr w:type="gramEnd"/>
      <w:r>
        <w:rPr>
          <w:sz w:val="18"/>
          <w:szCs w:val="18"/>
        </w:rPr>
        <w:t>я покрытия текущих расходов по Картам, все Карты Компании блокируются, что исключает их дальнейшее использование. Разблокирование Карт производится Банком в случае увеличения Компанией Лимита карты в порядке, предусмотренном п.4.3. и 4.4. настоящего Договора.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5.8. Банк не начисляет и не выплачивает Клиенту проценты за пользование денежными средствами, находящимися на Счете</w:t>
      </w:r>
      <w:r w:rsidR="00CF03C9">
        <w:rPr>
          <w:sz w:val="18"/>
          <w:szCs w:val="18"/>
        </w:rPr>
        <w:t>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5.9. Все суммы, удерживаемые Банком с Компании за выпуск и обслуживание Карт в соответствии с Тарифами Банка, списываются в </w:t>
      </w:r>
      <w:proofErr w:type="spellStart"/>
      <w:r>
        <w:rPr>
          <w:sz w:val="18"/>
          <w:szCs w:val="18"/>
        </w:rPr>
        <w:t>безакцептном</w:t>
      </w:r>
      <w:proofErr w:type="spellEnd"/>
      <w:r>
        <w:rPr>
          <w:sz w:val="18"/>
          <w:szCs w:val="18"/>
        </w:rPr>
        <w:t xml:space="preserve"> порядке со Счета таможенных карт Компании по курсу ЦБ  РФ на дату списания.</w:t>
      </w:r>
    </w:p>
    <w:p w:rsidR="00624B42" w:rsidRPr="00F172F7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 w:rsidRPr="00F172F7">
        <w:rPr>
          <w:sz w:val="18"/>
          <w:szCs w:val="18"/>
        </w:rPr>
        <w:t xml:space="preserve">5.10. В случае возникновения задолженности по уплате комиссии за обслуживание Карты Банк начисляет неустойку на сумму задолженности в размере </w:t>
      </w:r>
      <w:r w:rsidR="007F6F33" w:rsidRPr="00F172F7">
        <w:rPr>
          <w:sz w:val="18"/>
          <w:szCs w:val="18"/>
        </w:rPr>
        <w:t xml:space="preserve">двойной </w:t>
      </w:r>
      <w:r w:rsidRPr="00F172F7">
        <w:rPr>
          <w:sz w:val="18"/>
          <w:szCs w:val="18"/>
        </w:rPr>
        <w:t xml:space="preserve">ставки рефинансирования </w:t>
      </w:r>
      <w:r w:rsidR="007F6F33" w:rsidRPr="00F172F7">
        <w:rPr>
          <w:sz w:val="18"/>
          <w:szCs w:val="18"/>
        </w:rPr>
        <w:t xml:space="preserve"> ЦБ РФ </w:t>
      </w:r>
      <w:r w:rsidRPr="00F172F7">
        <w:rPr>
          <w:sz w:val="18"/>
          <w:szCs w:val="18"/>
        </w:rPr>
        <w:t xml:space="preserve">за период, исчисляемый </w:t>
      </w:r>
      <w:proofErr w:type="gramStart"/>
      <w:r w:rsidRPr="00F172F7">
        <w:rPr>
          <w:sz w:val="18"/>
          <w:szCs w:val="18"/>
        </w:rPr>
        <w:t>с даты возникновения</w:t>
      </w:r>
      <w:proofErr w:type="gramEnd"/>
      <w:r w:rsidRPr="00F172F7">
        <w:rPr>
          <w:sz w:val="18"/>
          <w:szCs w:val="18"/>
        </w:rPr>
        <w:t xml:space="preserve"> задолженности до момента ее погашения в полном объеме.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 w:rsidRPr="00F172F7">
        <w:rPr>
          <w:sz w:val="18"/>
          <w:szCs w:val="18"/>
        </w:rPr>
        <w:t>5.11. В случае</w:t>
      </w:r>
      <w:proofErr w:type="gramStart"/>
      <w:r w:rsidRPr="00F172F7">
        <w:rPr>
          <w:sz w:val="18"/>
          <w:szCs w:val="18"/>
        </w:rPr>
        <w:t>,</w:t>
      </w:r>
      <w:proofErr w:type="gramEnd"/>
      <w:r w:rsidRPr="00F172F7">
        <w:rPr>
          <w:sz w:val="18"/>
          <w:szCs w:val="18"/>
        </w:rPr>
        <w:t xml:space="preserve"> если сумма неснижаемого остатка станет меньше суммы, указанной в пункте 5.1 настоящего Договора Банк начисляет неустойку на недостающую сумму в размере </w:t>
      </w:r>
      <w:r w:rsidR="007F6F33" w:rsidRPr="00F172F7">
        <w:rPr>
          <w:sz w:val="18"/>
          <w:szCs w:val="18"/>
        </w:rPr>
        <w:t xml:space="preserve">двойной </w:t>
      </w:r>
      <w:r w:rsidRPr="00F172F7">
        <w:rPr>
          <w:sz w:val="18"/>
          <w:szCs w:val="18"/>
        </w:rPr>
        <w:t>ставки рефинансирования ЦБ РФ за период, исчисляемый с даты уменьшения суммы неснижаемого остатка до момента ее восстановления до первоначального размера, указанного в п.5.1 настоящего Договора;</w:t>
      </w:r>
    </w:p>
    <w:p w:rsidR="00624B42" w:rsidRDefault="00624B42" w:rsidP="00624B42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Банк направляет все поступающие на счет покрытия Карты средства первоначально на восстановление суммы неснижаемого остатка, а затем для пополнения платежного лимита Карты.</w:t>
      </w:r>
    </w:p>
    <w:p w:rsidR="00C16B6E" w:rsidRDefault="00C16B6E" w:rsidP="00092DC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Право на </w:t>
      </w:r>
      <w:proofErr w:type="spellStart"/>
      <w:r>
        <w:rPr>
          <w:sz w:val="18"/>
          <w:szCs w:val="18"/>
        </w:rPr>
        <w:t>безакцептное</w:t>
      </w:r>
      <w:proofErr w:type="spellEnd"/>
      <w:r>
        <w:rPr>
          <w:sz w:val="18"/>
          <w:szCs w:val="18"/>
        </w:rPr>
        <w:t xml:space="preserve"> списание средств, указанное в пп.5.5, 5.6 настоящего Договора, предоставлено Банку Компанией в соответствии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:</w:t>
      </w:r>
    </w:p>
    <w:p w:rsidR="00C16B6E" w:rsidRDefault="00C16B6E" w:rsidP="005508E5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 xml:space="preserve">Дополнительным соглашением №_________от «____»_____________20___г. к Договору банковского счета </w:t>
      </w:r>
      <w:r w:rsidR="005A0A8F">
        <w:rPr>
          <w:sz w:val="18"/>
          <w:szCs w:val="18"/>
        </w:rPr>
        <w:t xml:space="preserve">для юридических лиц-резидентов </w:t>
      </w:r>
      <w:r>
        <w:rPr>
          <w:sz w:val="18"/>
          <w:szCs w:val="18"/>
        </w:rPr>
        <w:t>в иностранной валюте №___________________ от «______» ________________ 20_____г.;</w:t>
      </w:r>
    </w:p>
    <w:p w:rsidR="00F94AAF" w:rsidRDefault="00F94AAF" w:rsidP="00F94AAF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Дополнительным соглашением №_________от «____»_____________20___г. к Договору банковского счета для юридических лиц-резидентов в иностранной валюте №___________________ от «______» ________________ 20_____г.;</w:t>
      </w:r>
    </w:p>
    <w:p w:rsidR="00C16B6E" w:rsidRDefault="00C16B6E" w:rsidP="007317BA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 xml:space="preserve">Дополнительным соглашением №_________от «____»_____________20___г. к Договору </w:t>
      </w:r>
      <w:r w:rsidR="00F94AAF">
        <w:rPr>
          <w:sz w:val="18"/>
          <w:szCs w:val="18"/>
        </w:rPr>
        <w:t>банковского счета</w:t>
      </w:r>
      <w:r w:rsidR="007317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№___________________ от «______» ________________ 20_____г.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5.13.</w:t>
      </w:r>
      <w:r>
        <w:rPr>
          <w:sz w:val="18"/>
          <w:szCs w:val="18"/>
        </w:rPr>
        <w:tab/>
        <w:t xml:space="preserve">Закрытие Счета таможенных карт и возврат Банком остатка денежных средств со Счета таможенных карт осуществляется на основании заявления Компании по истечении 15 (пятнадцати) дней после возврата всех Карт, выданных в рамках Договора, в Банк. В случае отказа Компании сдать Карты в Банк – закрытие Счета таможенных карт и возврат остатка денежных средств со Счета таможенных карт осуществляется на основании заявления Компании по истечении 15 (пятнадцати) дней </w:t>
      </w:r>
      <w:proofErr w:type="gramStart"/>
      <w:r>
        <w:rPr>
          <w:sz w:val="18"/>
          <w:szCs w:val="18"/>
        </w:rPr>
        <w:t>с даты окончания</w:t>
      </w:r>
      <w:proofErr w:type="gramEnd"/>
      <w:r>
        <w:rPr>
          <w:sz w:val="18"/>
          <w:szCs w:val="18"/>
        </w:rPr>
        <w:t xml:space="preserve"> действия всех Карт, выданных в рамках Договора. </w:t>
      </w:r>
    </w:p>
    <w:p w:rsidR="0012401F" w:rsidRPr="0012401F" w:rsidRDefault="0012401F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5.14. </w:t>
      </w:r>
      <w:r w:rsidRPr="0012401F">
        <w:rPr>
          <w:sz w:val="18"/>
          <w:szCs w:val="18"/>
        </w:rPr>
        <w:t>Таможенная карта действительна в течение 1 (О</w:t>
      </w:r>
      <w:r>
        <w:rPr>
          <w:sz w:val="18"/>
          <w:szCs w:val="18"/>
        </w:rPr>
        <w:t xml:space="preserve">дного) года </w:t>
      </w:r>
      <w:proofErr w:type="gramStart"/>
      <w:r>
        <w:rPr>
          <w:sz w:val="18"/>
          <w:szCs w:val="18"/>
        </w:rPr>
        <w:t>с даты</w:t>
      </w:r>
      <w:proofErr w:type="gramEnd"/>
      <w:r>
        <w:rPr>
          <w:sz w:val="18"/>
          <w:szCs w:val="18"/>
        </w:rPr>
        <w:t xml:space="preserve"> ее выпуска. </w:t>
      </w:r>
      <w:r w:rsidRPr="0012401F">
        <w:rPr>
          <w:sz w:val="18"/>
          <w:szCs w:val="18"/>
        </w:rPr>
        <w:t xml:space="preserve">По окончании срока действия Таможенная карта автоматически </w:t>
      </w:r>
      <w:proofErr w:type="spellStart"/>
      <w:r w:rsidRPr="0012401F">
        <w:rPr>
          <w:sz w:val="18"/>
          <w:szCs w:val="18"/>
        </w:rPr>
        <w:t>перевыпускается</w:t>
      </w:r>
      <w:proofErr w:type="spellEnd"/>
      <w:r w:rsidRPr="0012401F">
        <w:rPr>
          <w:sz w:val="18"/>
          <w:szCs w:val="18"/>
        </w:rPr>
        <w:t xml:space="preserve"> на новый срок. КЛИЕНТ вправе не </w:t>
      </w:r>
      <w:proofErr w:type="gramStart"/>
      <w:r w:rsidRPr="0012401F">
        <w:rPr>
          <w:sz w:val="18"/>
          <w:szCs w:val="18"/>
        </w:rPr>
        <w:t>позднее</w:t>
      </w:r>
      <w:proofErr w:type="gramEnd"/>
      <w:r w:rsidRPr="0012401F">
        <w:rPr>
          <w:sz w:val="18"/>
          <w:szCs w:val="18"/>
        </w:rPr>
        <w:t xml:space="preserve"> чем за 1 месяц до окончания срока действия Карты в письменной форме известить БАНК о своем намерении прекратить ее дальнейшее использование. При неполучении указанного уведомления КЛИЕНТА в установленный срок основные и дополнительные Карты </w:t>
      </w:r>
      <w:proofErr w:type="spellStart"/>
      <w:r w:rsidRPr="0012401F">
        <w:rPr>
          <w:sz w:val="18"/>
          <w:szCs w:val="18"/>
        </w:rPr>
        <w:t>перевыпускаются</w:t>
      </w:r>
      <w:proofErr w:type="spellEnd"/>
      <w:r w:rsidRPr="0012401F">
        <w:rPr>
          <w:sz w:val="18"/>
          <w:szCs w:val="18"/>
        </w:rPr>
        <w:t xml:space="preserve"> на новый срок.</w:t>
      </w:r>
    </w:p>
    <w:p w:rsidR="00C16B6E" w:rsidRDefault="00326396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5.15</w:t>
      </w:r>
      <w:r w:rsidR="00C16B6E">
        <w:rPr>
          <w:sz w:val="18"/>
          <w:szCs w:val="18"/>
        </w:rPr>
        <w:t>. В случае прекращения действия Дополнительной Карты, выпущенной в рамках Договора, урегулирование финансовых обязательств между Банком и Компанией по операциям, проведенным с использованием Карты, осуществляется по истечении 15 (пятнадцати) дне</w:t>
      </w:r>
      <w:r>
        <w:rPr>
          <w:sz w:val="18"/>
          <w:szCs w:val="18"/>
        </w:rPr>
        <w:t xml:space="preserve">й </w:t>
      </w:r>
      <w:proofErr w:type="gramStart"/>
      <w:r>
        <w:rPr>
          <w:sz w:val="18"/>
          <w:szCs w:val="18"/>
        </w:rPr>
        <w:t>с даты передачи</w:t>
      </w:r>
      <w:proofErr w:type="gramEnd"/>
      <w:r>
        <w:rPr>
          <w:sz w:val="18"/>
          <w:szCs w:val="18"/>
        </w:rPr>
        <w:t xml:space="preserve"> Карты в Банк.</w:t>
      </w:r>
    </w:p>
    <w:p w:rsidR="00326396" w:rsidRPr="009903FE" w:rsidRDefault="00326396" w:rsidP="009903FE">
      <w:pPr>
        <w:spacing w:line="240" w:lineRule="atLeast"/>
        <w:ind w:firstLine="261"/>
        <w:jc w:val="both"/>
        <w:rPr>
          <w:sz w:val="18"/>
          <w:szCs w:val="18"/>
        </w:rPr>
      </w:pPr>
      <w:r w:rsidRPr="009903FE">
        <w:rPr>
          <w:sz w:val="18"/>
          <w:szCs w:val="18"/>
        </w:rPr>
        <w:t xml:space="preserve">5.16. Таможенная карта может быть досрочно </w:t>
      </w:r>
      <w:proofErr w:type="spellStart"/>
      <w:r w:rsidRPr="009903FE">
        <w:rPr>
          <w:sz w:val="18"/>
          <w:szCs w:val="18"/>
        </w:rPr>
        <w:t>перевыпущена</w:t>
      </w:r>
      <w:proofErr w:type="spellEnd"/>
      <w:r w:rsidRPr="009903FE">
        <w:rPr>
          <w:sz w:val="18"/>
          <w:szCs w:val="18"/>
        </w:rPr>
        <w:t xml:space="preserve"> на основании письменного заявления КЛИЕНТА в следующих случаях:</w:t>
      </w:r>
    </w:p>
    <w:p w:rsidR="00326396" w:rsidRPr="009903FE" w:rsidRDefault="00326396" w:rsidP="009903FE">
      <w:pPr>
        <w:spacing w:line="240" w:lineRule="atLeast"/>
        <w:ind w:firstLine="567"/>
        <w:jc w:val="both"/>
        <w:rPr>
          <w:sz w:val="18"/>
          <w:szCs w:val="18"/>
        </w:rPr>
      </w:pPr>
      <w:r w:rsidRPr="009903FE">
        <w:rPr>
          <w:sz w:val="18"/>
          <w:szCs w:val="18"/>
        </w:rPr>
        <w:t xml:space="preserve">5.16.1. Кражи или утери Таможенной карты. </w:t>
      </w:r>
      <w:proofErr w:type="spellStart"/>
      <w:r w:rsidRPr="009903FE">
        <w:rPr>
          <w:sz w:val="18"/>
          <w:szCs w:val="18"/>
        </w:rPr>
        <w:t>Перевыпуск</w:t>
      </w:r>
      <w:proofErr w:type="spellEnd"/>
      <w:r w:rsidRPr="009903FE">
        <w:rPr>
          <w:sz w:val="18"/>
          <w:szCs w:val="18"/>
        </w:rPr>
        <w:t xml:space="preserve"> и передача Таможенной карты КЛИЕНТУ осуществляется в течение</w:t>
      </w:r>
      <w:r w:rsidR="002B2B02">
        <w:rPr>
          <w:sz w:val="18"/>
          <w:szCs w:val="18"/>
        </w:rPr>
        <w:t xml:space="preserve"> 4 (Четырех)</w:t>
      </w:r>
      <w:r w:rsidRPr="009903FE">
        <w:rPr>
          <w:sz w:val="18"/>
          <w:szCs w:val="18"/>
        </w:rPr>
        <w:t xml:space="preserve"> рабочих дней со дня  получения БАНКОМ заявления КЛИЕНТА. </w:t>
      </w:r>
      <w:proofErr w:type="spellStart"/>
      <w:r w:rsidRPr="009903FE">
        <w:rPr>
          <w:sz w:val="18"/>
          <w:szCs w:val="18"/>
        </w:rPr>
        <w:t>Перевыпуск</w:t>
      </w:r>
      <w:proofErr w:type="spellEnd"/>
      <w:r w:rsidRPr="009903FE">
        <w:rPr>
          <w:sz w:val="18"/>
          <w:szCs w:val="18"/>
        </w:rPr>
        <w:t xml:space="preserve"> Карты осуществляется за счет КЛИЕНТА; </w:t>
      </w:r>
    </w:p>
    <w:p w:rsidR="00326396" w:rsidRPr="009903FE" w:rsidRDefault="00326396" w:rsidP="009903FE">
      <w:pPr>
        <w:spacing w:line="240" w:lineRule="atLeast"/>
        <w:ind w:firstLine="567"/>
        <w:jc w:val="both"/>
        <w:rPr>
          <w:sz w:val="18"/>
          <w:szCs w:val="18"/>
        </w:rPr>
      </w:pPr>
      <w:r w:rsidRPr="009903FE">
        <w:rPr>
          <w:sz w:val="18"/>
          <w:szCs w:val="18"/>
        </w:rPr>
        <w:t xml:space="preserve">5.16.2. Нарушения работоспособности Таможенной карты. </w:t>
      </w:r>
      <w:proofErr w:type="spellStart"/>
      <w:r w:rsidRPr="009903FE">
        <w:rPr>
          <w:sz w:val="18"/>
          <w:szCs w:val="18"/>
        </w:rPr>
        <w:t>Перевыпуск</w:t>
      </w:r>
      <w:proofErr w:type="spellEnd"/>
      <w:r w:rsidRPr="009903FE">
        <w:rPr>
          <w:sz w:val="18"/>
          <w:szCs w:val="18"/>
        </w:rPr>
        <w:t xml:space="preserve"> Карты в связи с нарушением ее работоспособности осуществляется в течение 4 (Четырех) рабочих дней со дня передачи Карты БАНКУ. </w:t>
      </w:r>
      <w:proofErr w:type="spellStart"/>
      <w:r w:rsidRPr="009903FE">
        <w:rPr>
          <w:sz w:val="18"/>
          <w:szCs w:val="18"/>
        </w:rPr>
        <w:t>Перевыпуск</w:t>
      </w:r>
      <w:proofErr w:type="spellEnd"/>
      <w:r w:rsidRPr="009903FE">
        <w:rPr>
          <w:sz w:val="18"/>
          <w:szCs w:val="18"/>
        </w:rPr>
        <w:t xml:space="preserve"> Карты осуществляется за счет КЛИЕНТА кроме случая, когда нарушение работоспособности Карты вызвано </w:t>
      </w:r>
      <w:proofErr w:type="gramStart"/>
      <w:r w:rsidRPr="009903FE">
        <w:rPr>
          <w:sz w:val="18"/>
          <w:szCs w:val="18"/>
        </w:rPr>
        <w:t>браком Карты</w:t>
      </w:r>
      <w:proofErr w:type="gramEnd"/>
      <w:r w:rsidRPr="009903FE">
        <w:rPr>
          <w:sz w:val="18"/>
          <w:szCs w:val="18"/>
        </w:rPr>
        <w:t>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ОБЯЗАННОСТИ И ПРАВА СТОРОН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Обязанности Компании: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6.1. Ознакомить Держателя Карты (Дополнительной Карты) с условиями настоящего Договора и Правилами.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6.2. Своевременно размещать на Счете таможенных карт необходимые средства для обеспечения платежеспособности Карт.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6.3. Контролировать достаточность средств на Счете таможенных карт, необходимых для списания Банком комиссий за проведение операций с использованием Карт, предусмотренных Тарифами Банка.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6.4. Компания обязана разместить на счете покрытия Карты и поддерживать в течение всего срока действия Договора в качестве неснижаемого остатка по счету покрытия Карты сумму в размере минимальной стоимости месячного обслуживания, в соответствии с выбранной категорией карты  в соответствии с Тарифами.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Самостоятельно осуществлять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расходованием Держателем средств по Карте.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6.6. В безусловном порядке возмещать Банку расходы по предотвращению незаконного использования Карт Компании, в размере фактически понесенных Банком расходов, подтвержденных им документально.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6.7. Сообщить Банку в течение </w:t>
      </w:r>
      <w:r w:rsidR="009903FE">
        <w:rPr>
          <w:sz w:val="18"/>
          <w:szCs w:val="18"/>
        </w:rPr>
        <w:t>5</w:t>
      </w:r>
      <w:r>
        <w:rPr>
          <w:sz w:val="18"/>
          <w:szCs w:val="18"/>
        </w:rPr>
        <w:t xml:space="preserve"> дней в письменной форме об изменении своего наименования, организационно-правовой формы, юридического или фактического адреса, телефонов.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6.8.  Сдать Карту Держателя в Банк в случае увольнения Держателя из Компании.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6.9. Ежемесячно не позднее 5-го рабочего дня месяца посещать Банк по месту нахождения Счета таможенных карт для получения Выписки за отчетный месяц, если не согласован иной способ доставки Выписки.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6.10. При изменении категории Карты Компания обязана письменно информировать Банк о предстоящем изменении не менее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чем за месяц до окончания срока действия Карты.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6.11. Компания обязана вернуть все Карты в Банк в течение 5-и рабочих дней </w:t>
      </w:r>
      <w:proofErr w:type="gramStart"/>
      <w:r>
        <w:rPr>
          <w:sz w:val="18"/>
          <w:szCs w:val="18"/>
        </w:rPr>
        <w:t>с даты получения</w:t>
      </w:r>
      <w:proofErr w:type="gramEnd"/>
      <w:r>
        <w:rPr>
          <w:sz w:val="18"/>
          <w:szCs w:val="18"/>
        </w:rPr>
        <w:t xml:space="preserve"> письменного требования Банка. В случае несвоевременного возврата Карт в Банк, все Карты подлежат блокированию. 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6.12. Выплачивать Банку комиссии и неустойки  в соответствии с Тарифами Банка.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6.13. 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сумма неснижаемого остатка станет меньше суммы, указанной в пункте 5.1. Договора, Компания обязана пополнить счет покрытия в течение 5 (пяти) календарных дней с момента информирования Компании Банком.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6.14. Проводить операции с использованием Карты в соответствии с условиями настоящего Договора и Правилами.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6.15. В случаях утраты Карты Держатель Карты должен руководствоваться Правилами. </w:t>
      </w:r>
      <w:proofErr w:type="gramStart"/>
      <w:r>
        <w:rPr>
          <w:sz w:val="18"/>
          <w:szCs w:val="18"/>
        </w:rPr>
        <w:t>До момента получения Банком извещения об утрате Карты Компания несет ответственность за все операции с Картой, совершенные третьими лицами, с ведома или без ведома Держателя Карты.</w:t>
      </w:r>
      <w:proofErr w:type="gramEnd"/>
    </w:p>
    <w:p w:rsidR="00F172F7" w:rsidRDefault="00C16B6E">
      <w:pPr>
        <w:autoSpaceDE w:val="0"/>
        <w:autoSpaceDN w:val="0"/>
        <w:adjustRightInd w:val="0"/>
        <w:spacing w:line="240" w:lineRule="atLeast"/>
        <w:ind w:left="261" w:right="-5"/>
        <w:jc w:val="both"/>
        <w:rPr>
          <w:sz w:val="18"/>
          <w:szCs w:val="18"/>
        </w:rPr>
      </w:pPr>
      <w:r>
        <w:rPr>
          <w:sz w:val="18"/>
          <w:szCs w:val="18"/>
        </w:rPr>
        <w:t>6.16. Прекратить использование Карты и следовать указаниям Банка в случаях, предусмотренных п</w:t>
      </w:r>
      <w:r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>6.3</w:t>
      </w:r>
      <w:r w:rsidR="0002420E">
        <w:rPr>
          <w:sz w:val="18"/>
          <w:szCs w:val="18"/>
        </w:rPr>
        <w:t>7</w:t>
      </w:r>
      <w:r>
        <w:rPr>
          <w:sz w:val="18"/>
          <w:szCs w:val="18"/>
        </w:rPr>
        <w:t xml:space="preserve"> Договора.</w:t>
      </w:r>
    </w:p>
    <w:p w:rsidR="00AF65F0" w:rsidRDefault="00AF65F0">
      <w:pPr>
        <w:autoSpaceDE w:val="0"/>
        <w:autoSpaceDN w:val="0"/>
        <w:adjustRightInd w:val="0"/>
        <w:spacing w:line="240" w:lineRule="atLeast"/>
        <w:ind w:left="261"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6.17. </w:t>
      </w:r>
      <w:r w:rsidRPr="00AF65F0">
        <w:rPr>
          <w:sz w:val="18"/>
          <w:szCs w:val="18"/>
        </w:rPr>
        <w:t xml:space="preserve">Самостоятельно </w:t>
      </w:r>
      <w:r>
        <w:rPr>
          <w:sz w:val="18"/>
          <w:szCs w:val="18"/>
        </w:rPr>
        <w:t>у</w:t>
      </w:r>
      <w:r w:rsidRPr="00AF65F0">
        <w:rPr>
          <w:sz w:val="18"/>
          <w:szCs w:val="18"/>
        </w:rPr>
        <w:t>регулировать свои взаимоотношения с таможенными и налоговыми органам</w:t>
      </w:r>
      <w:r>
        <w:rPr>
          <w:sz w:val="18"/>
          <w:szCs w:val="18"/>
        </w:rPr>
        <w:t>и по уплате таможенных платежей.</w:t>
      </w:r>
    </w:p>
    <w:p w:rsidR="00F94AAF" w:rsidRDefault="006D57B3" w:rsidP="00FB61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FB61A2" w:rsidRPr="006D57B3" w:rsidRDefault="006D57B3" w:rsidP="00FB61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6</w:t>
      </w:r>
      <w:r w:rsidR="00FB61A2" w:rsidRPr="006D57B3">
        <w:rPr>
          <w:sz w:val="18"/>
          <w:szCs w:val="18"/>
        </w:rPr>
        <w:t>.</w:t>
      </w:r>
      <w:r>
        <w:rPr>
          <w:sz w:val="18"/>
          <w:szCs w:val="18"/>
        </w:rPr>
        <w:t>18</w:t>
      </w:r>
      <w:r w:rsidR="00FB61A2" w:rsidRPr="006D57B3">
        <w:rPr>
          <w:sz w:val="18"/>
          <w:szCs w:val="18"/>
        </w:rPr>
        <w:t xml:space="preserve">. </w:t>
      </w:r>
      <w:r>
        <w:rPr>
          <w:sz w:val="18"/>
          <w:szCs w:val="18"/>
        </w:rPr>
        <w:t>Компания</w:t>
      </w:r>
      <w:r w:rsidR="00FB61A2" w:rsidRPr="006D57B3">
        <w:rPr>
          <w:sz w:val="18"/>
          <w:szCs w:val="18"/>
        </w:rPr>
        <w:t xml:space="preserve"> обязуется в письменном виде извещать Банк о смене наименования; организационно-правовой формы; адреса; номеров телефонов; печати; состава лиц, имеющих право подписи расчетно-кассовых документов, с обязательным предоставлением в Банк соответствующих документов, имеющих надлежащую форму, в срок не позже 3 дней с момента возникновения либо документального подтверждения в установленном порядке указанных изменений, а также незамедлительно сообщать Банку другую имеющую существенное значение для надлежащего исполнения Сторонами настоящего договора информацию.</w:t>
      </w:r>
    </w:p>
    <w:p w:rsidR="00FB61A2" w:rsidRPr="009134EA" w:rsidRDefault="006D57B3" w:rsidP="00FB61A2">
      <w:pPr>
        <w:jc w:val="both"/>
      </w:pPr>
      <w:r>
        <w:rPr>
          <w:sz w:val="18"/>
          <w:szCs w:val="18"/>
        </w:rPr>
        <w:t xml:space="preserve">      6</w:t>
      </w:r>
      <w:r w:rsidR="00FB61A2" w:rsidRPr="006D57B3">
        <w:rPr>
          <w:sz w:val="18"/>
          <w:szCs w:val="18"/>
        </w:rPr>
        <w:t>.</w:t>
      </w:r>
      <w:r>
        <w:rPr>
          <w:sz w:val="18"/>
          <w:szCs w:val="18"/>
        </w:rPr>
        <w:t>19</w:t>
      </w:r>
      <w:r w:rsidR="00FB61A2" w:rsidRPr="006D57B3"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Компания</w:t>
      </w:r>
      <w:r w:rsidR="00FB61A2" w:rsidRPr="006D57B3">
        <w:rPr>
          <w:sz w:val="18"/>
          <w:szCs w:val="18"/>
        </w:rPr>
        <w:t xml:space="preserve"> обязуется  предоставлять по первому требованию Банка документы, необходимые для осуществления обязательного контроля в соответствии с положениями Федерального закона «О противодействии легализации (отмыванию) доходов, полученных преступным путем и финансированию терроризма» от 07 августа 2001 года № 115-ФЗ, а также для  идентификации Клиента, установления и идентификации выгодоприобретателя, то есть лица, к выгоде которого действует Клиент, в соответствии с требованиями </w:t>
      </w:r>
      <w:r w:rsidR="00F26620">
        <w:rPr>
          <w:sz w:val="18"/>
          <w:szCs w:val="18"/>
        </w:rPr>
        <w:t>«Положение Банка России</w:t>
      </w:r>
      <w:proofErr w:type="gramEnd"/>
      <w:r w:rsidR="00F26620">
        <w:rPr>
          <w:sz w:val="18"/>
          <w:szCs w:val="18"/>
        </w:rPr>
        <w:t xml:space="preserve"> </w:t>
      </w:r>
      <w:proofErr w:type="gramStart"/>
      <w:r w:rsidR="00F26620">
        <w:rPr>
          <w:sz w:val="18"/>
          <w:szCs w:val="18"/>
        </w:rPr>
        <w:t xml:space="preserve">от 15.10.2015 №499-П «Об идентификации кредитными организациями клиентов, представителей клиента, выгодоприобретателей и </w:t>
      </w:r>
      <w:proofErr w:type="spellStart"/>
      <w:r w:rsidR="00F26620">
        <w:rPr>
          <w:sz w:val="18"/>
          <w:szCs w:val="18"/>
        </w:rPr>
        <w:t>бенефициарных</w:t>
      </w:r>
      <w:proofErr w:type="spellEnd"/>
      <w:r w:rsidR="00F26620">
        <w:rPr>
          <w:sz w:val="18"/>
          <w:szCs w:val="18"/>
        </w:rPr>
        <w:t xml:space="preserve"> владельцев в целях противодействия легализации (отмыванию) доходов, полученных преступным путем,</w:t>
      </w:r>
      <w:r w:rsidR="00FB61A2" w:rsidRPr="006D57B3">
        <w:rPr>
          <w:sz w:val="18"/>
          <w:szCs w:val="18"/>
        </w:rPr>
        <w:t>. Банк  вправе отказать в выполнении распоряжения Клиента о совершении операций,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Федерального закона «О</w:t>
      </w:r>
      <w:proofErr w:type="gramEnd"/>
      <w:r w:rsidR="00FB61A2" w:rsidRPr="006D57B3">
        <w:rPr>
          <w:sz w:val="18"/>
          <w:szCs w:val="18"/>
        </w:rPr>
        <w:t xml:space="preserve"> </w:t>
      </w:r>
      <w:proofErr w:type="gramStart"/>
      <w:r w:rsidR="00FB61A2" w:rsidRPr="006D57B3">
        <w:rPr>
          <w:sz w:val="18"/>
          <w:szCs w:val="18"/>
        </w:rPr>
        <w:t>противодействии</w:t>
      </w:r>
      <w:proofErr w:type="gramEnd"/>
      <w:r w:rsidR="00FB61A2" w:rsidRPr="006D57B3">
        <w:rPr>
          <w:sz w:val="18"/>
          <w:szCs w:val="18"/>
        </w:rPr>
        <w:t xml:space="preserve"> легализации (отмыванию) доходов, полученных преступным путем и финансированию терроризма» от 07 августа 2001 года № 115-ФЗ и </w:t>
      </w:r>
      <w:r w:rsidR="00F26620">
        <w:rPr>
          <w:sz w:val="18"/>
          <w:szCs w:val="18"/>
        </w:rPr>
        <w:t xml:space="preserve">«Положение Банка России от 15.10.2015 №499-П «Об идентификации кредитными организациями клиентов, представителей клиента, выгодоприобретателей и </w:t>
      </w:r>
      <w:proofErr w:type="spellStart"/>
      <w:r w:rsidR="00F26620">
        <w:rPr>
          <w:sz w:val="18"/>
          <w:szCs w:val="18"/>
        </w:rPr>
        <w:t>бенефициарных</w:t>
      </w:r>
      <w:proofErr w:type="spellEnd"/>
      <w:r w:rsidR="00F26620">
        <w:rPr>
          <w:sz w:val="18"/>
          <w:szCs w:val="18"/>
        </w:rPr>
        <w:t xml:space="preserve"> владельцев в целях противодействия легализации (отмыванию) доходов, полученных преступным путем,</w:t>
      </w:r>
      <w:r w:rsidR="00FB61A2" w:rsidRPr="006D57B3">
        <w:rPr>
          <w:sz w:val="18"/>
          <w:szCs w:val="18"/>
        </w:rPr>
        <w:t>.</w:t>
      </w:r>
    </w:p>
    <w:p w:rsidR="00FB61A2" w:rsidRPr="00AF65F0" w:rsidRDefault="00FB61A2">
      <w:pPr>
        <w:autoSpaceDE w:val="0"/>
        <w:autoSpaceDN w:val="0"/>
        <w:adjustRightInd w:val="0"/>
        <w:spacing w:line="240" w:lineRule="atLeast"/>
        <w:ind w:left="261" w:right="-5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Права Компании: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CC1CB3">
        <w:rPr>
          <w:sz w:val="18"/>
          <w:szCs w:val="18"/>
        </w:rPr>
        <w:t>20</w:t>
      </w:r>
      <w:r>
        <w:rPr>
          <w:sz w:val="18"/>
          <w:szCs w:val="18"/>
        </w:rPr>
        <w:t xml:space="preserve">. Получать Выписку по Счету таможенных карт  и оспаривать суммы, включенные в Выписку по Карте в течение 30 дней </w:t>
      </w:r>
      <w:proofErr w:type="gramStart"/>
      <w:r>
        <w:rPr>
          <w:sz w:val="18"/>
          <w:szCs w:val="18"/>
        </w:rPr>
        <w:t>с даты</w:t>
      </w:r>
      <w:proofErr w:type="gramEnd"/>
      <w:r>
        <w:rPr>
          <w:sz w:val="18"/>
          <w:szCs w:val="18"/>
        </w:rPr>
        <w:t xml:space="preserve"> ее составления (генерации). Датой составления Выписки является первый рабочий день месяца следующего </w:t>
      </w: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 xml:space="preserve"> отчетным. Оспаривание суммы, указанной в Выписке, осуществляется на основании письменного заявления Компании с приложением заявления за подписью Держателя Карты и копии платежного документа, подтверждающего операцию с использованием Карты (чек). </w:t>
      </w:r>
      <w:proofErr w:type="gramStart"/>
      <w:r>
        <w:rPr>
          <w:sz w:val="18"/>
          <w:szCs w:val="18"/>
        </w:rPr>
        <w:t xml:space="preserve">В случае </w:t>
      </w:r>
      <w:proofErr w:type="spellStart"/>
      <w:r>
        <w:rPr>
          <w:sz w:val="18"/>
          <w:szCs w:val="18"/>
        </w:rPr>
        <w:t>непредъявления</w:t>
      </w:r>
      <w:proofErr w:type="spellEnd"/>
      <w:r>
        <w:rPr>
          <w:sz w:val="18"/>
          <w:szCs w:val="18"/>
        </w:rPr>
        <w:t xml:space="preserve"> Банку в указанный срок письменной претензии по перечисленным в Выписке операциям, последние считается подтвержденными и в дальнейшем обжалованию не подлежат.</w:t>
      </w:r>
      <w:proofErr w:type="gramEnd"/>
    </w:p>
    <w:p w:rsidR="00C16B6E" w:rsidRDefault="001104FD">
      <w:pPr>
        <w:autoSpaceDE w:val="0"/>
        <w:autoSpaceDN w:val="0"/>
        <w:adjustRightInd w:val="0"/>
        <w:spacing w:line="240" w:lineRule="atLeast"/>
        <w:ind w:left="261" w:right="906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CC1CB3">
        <w:rPr>
          <w:sz w:val="18"/>
          <w:szCs w:val="18"/>
        </w:rPr>
        <w:t>2</w:t>
      </w:r>
      <w:r>
        <w:rPr>
          <w:sz w:val="18"/>
          <w:szCs w:val="18"/>
        </w:rPr>
        <w:t>1</w:t>
      </w:r>
      <w:r w:rsidR="00C16B6E">
        <w:rPr>
          <w:sz w:val="18"/>
          <w:szCs w:val="18"/>
        </w:rPr>
        <w:t>. Ходатайствовать перед Банком в выдаче Дополнительных Карт.</w:t>
      </w:r>
    </w:p>
    <w:p w:rsidR="00C16B6E" w:rsidRDefault="001104FD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CC1CB3">
        <w:rPr>
          <w:sz w:val="18"/>
          <w:szCs w:val="18"/>
        </w:rPr>
        <w:t>2</w:t>
      </w:r>
      <w:r w:rsidR="00C16B6E">
        <w:rPr>
          <w:sz w:val="18"/>
          <w:szCs w:val="18"/>
        </w:rPr>
        <w:t>. В одностороннем порядке расторгнуть Договор с письменным уведомлением Банка.</w:t>
      </w:r>
    </w:p>
    <w:p w:rsidR="00C16B6E" w:rsidRDefault="001104FD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CC1CB3">
        <w:rPr>
          <w:sz w:val="18"/>
          <w:szCs w:val="18"/>
        </w:rPr>
        <w:t>3</w:t>
      </w:r>
      <w:r w:rsidR="00C16B6E">
        <w:rPr>
          <w:sz w:val="18"/>
          <w:szCs w:val="18"/>
        </w:rPr>
        <w:t>. При продлении Карты на новый срок изменять категорию Карты с письменным уведомлением Банка не менее</w:t>
      </w:r>
      <w:proofErr w:type="gramStart"/>
      <w:r w:rsidR="00C16B6E">
        <w:rPr>
          <w:sz w:val="18"/>
          <w:szCs w:val="18"/>
        </w:rPr>
        <w:t>,</w:t>
      </w:r>
      <w:proofErr w:type="gramEnd"/>
      <w:r w:rsidR="00C16B6E">
        <w:rPr>
          <w:sz w:val="18"/>
          <w:szCs w:val="18"/>
        </w:rPr>
        <w:t xml:space="preserve"> чем за месяц до истечения срока действия Карты. </w:t>
      </w:r>
    </w:p>
    <w:p w:rsidR="00C16B6E" w:rsidRDefault="001104FD">
      <w:pPr>
        <w:autoSpaceDE w:val="0"/>
        <w:autoSpaceDN w:val="0"/>
        <w:adjustRightInd w:val="0"/>
        <w:spacing w:line="240" w:lineRule="atLeast"/>
        <w:ind w:left="261" w:right="51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CC1CB3">
        <w:rPr>
          <w:sz w:val="18"/>
          <w:szCs w:val="18"/>
        </w:rPr>
        <w:t>4</w:t>
      </w:r>
      <w:r w:rsidR="00C16B6E">
        <w:rPr>
          <w:sz w:val="18"/>
          <w:szCs w:val="18"/>
        </w:rPr>
        <w:t xml:space="preserve">. За 30 дней до окончания срока действия карты в случае необходимости ее продления направить в банк заявление о продлении карты (в произвольной форме) по факсу </w:t>
      </w:r>
      <w:r w:rsidR="0024581D">
        <w:rPr>
          <w:sz w:val="18"/>
          <w:szCs w:val="18"/>
        </w:rPr>
        <w:t xml:space="preserve">(095) 782-17-52 </w:t>
      </w:r>
      <w:r w:rsidR="00C16B6E">
        <w:rPr>
          <w:sz w:val="18"/>
          <w:szCs w:val="18"/>
        </w:rPr>
        <w:t>и в письменном виде курьером, либо почтовым отправлением.</w:t>
      </w:r>
    </w:p>
    <w:p w:rsidR="00C16B6E" w:rsidRDefault="00C16B6E">
      <w:pPr>
        <w:tabs>
          <w:tab w:val="center" w:pos="4253"/>
        </w:tabs>
        <w:autoSpaceDE w:val="0"/>
        <w:autoSpaceDN w:val="0"/>
        <w:adjustRightInd w:val="0"/>
        <w:spacing w:line="240" w:lineRule="atLeast"/>
        <w:ind w:left="261" w:right="51"/>
        <w:jc w:val="both"/>
        <w:rPr>
          <w:i/>
          <w:iCs/>
          <w:sz w:val="16"/>
          <w:szCs w:val="16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Обязанности Банка:</w:t>
      </w:r>
      <w:bookmarkStart w:id="0" w:name="_GoBack"/>
      <w:bookmarkEnd w:id="0"/>
    </w:p>
    <w:p w:rsidR="00DA4814" w:rsidRDefault="00DA4814" w:rsidP="00BD0948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CC1CB3">
        <w:rPr>
          <w:sz w:val="18"/>
          <w:szCs w:val="18"/>
        </w:rPr>
        <w:t>5</w:t>
      </w:r>
      <w:r>
        <w:rPr>
          <w:sz w:val="18"/>
          <w:szCs w:val="18"/>
        </w:rPr>
        <w:t xml:space="preserve">.  Осуществлять обслуживание Компании через систему своих корреспондентских счетов, в соответствии с </w:t>
      </w:r>
      <w:r w:rsidR="00BD0948">
        <w:rPr>
          <w:sz w:val="18"/>
          <w:szCs w:val="18"/>
        </w:rPr>
        <w:t>з</w:t>
      </w:r>
      <w:r>
        <w:rPr>
          <w:sz w:val="18"/>
          <w:szCs w:val="18"/>
        </w:rPr>
        <w:t>аконодательными актами, инструкциями, документами ЦБ РФ, иными нормативными</w:t>
      </w:r>
      <w:r w:rsidR="00BD0948">
        <w:rPr>
          <w:sz w:val="18"/>
          <w:szCs w:val="18"/>
        </w:rPr>
        <w:t xml:space="preserve"> правовыми актами, а также условиями настоящего Договора.</w:t>
      </w:r>
    </w:p>
    <w:p w:rsidR="00BD0948" w:rsidRDefault="00BD0948" w:rsidP="003B4CD8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ab/>
        <w:t>На Счет таможенных карт подлежат зачислению суммы, поступившие на корреспондентский счет Банка, указанный в разделе 13 настоящего Договора. Суммы, поступающие на иные корреспондентские счета Банка в других кредитных учреждениях, могут быть зачислены на Счет таможенных карт Компании только при условии предварительного согласования с Банком, оформляемого дополнительным соглашением к настоящему Договору.</w:t>
      </w:r>
    </w:p>
    <w:p w:rsidR="003B4CD8" w:rsidRPr="00DA4814" w:rsidRDefault="00CC1CB3" w:rsidP="003B4CD8">
      <w:pPr>
        <w:autoSpaceDE w:val="0"/>
        <w:autoSpaceDN w:val="0"/>
        <w:adjustRightInd w:val="0"/>
        <w:spacing w:line="240" w:lineRule="atLeast"/>
        <w:ind w:left="261" w:right="-28"/>
        <w:jc w:val="both"/>
        <w:rPr>
          <w:sz w:val="18"/>
          <w:szCs w:val="18"/>
        </w:rPr>
      </w:pPr>
      <w:r>
        <w:rPr>
          <w:sz w:val="18"/>
          <w:szCs w:val="18"/>
        </w:rPr>
        <w:t>6.26</w:t>
      </w:r>
      <w:r w:rsidR="003B4CD8">
        <w:rPr>
          <w:sz w:val="18"/>
          <w:szCs w:val="18"/>
        </w:rPr>
        <w:t>.  Обеспечить сохранность денежных средств, поступивших на Счет таможенных карт Компании, и выполнять распоряжения Компании по их использованию в соответствии с действующим законодательством РФ.</w:t>
      </w:r>
    </w:p>
    <w:p w:rsidR="00C16B6E" w:rsidRDefault="001104FD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CC1CB3">
        <w:rPr>
          <w:sz w:val="18"/>
          <w:szCs w:val="18"/>
        </w:rPr>
        <w:t>7</w:t>
      </w:r>
      <w:r w:rsidR="00C16B6E">
        <w:rPr>
          <w:sz w:val="18"/>
          <w:szCs w:val="18"/>
        </w:rPr>
        <w:t>. Ежемесячно предоставлять Компании Выписки по Картам всех Держателей с указанием всех потраченных за отчетный месяц сумм, согласно Тарифам Банка на основании письменного заявления Компании.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6.28</w:t>
      </w:r>
      <w:r w:rsidR="00C16B6E">
        <w:rPr>
          <w:sz w:val="18"/>
          <w:szCs w:val="18"/>
        </w:rPr>
        <w:t xml:space="preserve">. Предоставлять </w:t>
      </w:r>
      <w:proofErr w:type="gramStart"/>
      <w:r w:rsidR="00C16B6E">
        <w:rPr>
          <w:sz w:val="18"/>
          <w:szCs w:val="18"/>
        </w:rPr>
        <w:t>по письменному запросу Компании в соответствии с Тарифами Банка Выписку по Счету таможенных карт за требуемый период</w:t>
      </w:r>
      <w:proofErr w:type="gramEnd"/>
      <w:r w:rsidR="00C16B6E">
        <w:rPr>
          <w:sz w:val="18"/>
          <w:szCs w:val="18"/>
        </w:rPr>
        <w:t>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6.29</w:t>
      </w:r>
      <w:r w:rsidR="00C16B6E">
        <w:rPr>
          <w:sz w:val="18"/>
          <w:szCs w:val="18"/>
        </w:rPr>
        <w:t xml:space="preserve">. На основании письменного заявления Компании выдавать Держателю новую Карту в случае ее утраты или повреждения. 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6.30</w:t>
      </w:r>
      <w:r w:rsidR="00C16B6E">
        <w:rPr>
          <w:sz w:val="18"/>
          <w:szCs w:val="18"/>
        </w:rPr>
        <w:t xml:space="preserve">. Выдавать Дополнительную Карту лицу, указанному Компанией в Заявлении. 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6.31</w:t>
      </w:r>
      <w:r w:rsidR="00C16B6E">
        <w:rPr>
          <w:sz w:val="18"/>
          <w:szCs w:val="18"/>
        </w:rPr>
        <w:t>. Производить блокирование Карты по заявлению Компании или Держателя Карты в соответствии с Правилами немедленно по получении соответствующего заявления.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Права Банка: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6.32</w:t>
      </w:r>
      <w:r w:rsidR="00C16B6E">
        <w:rPr>
          <w:sz w:val="18"/>
          <w:szCs w:val="18"/>
        </w:rPr>
        <w:t>. Отказать Компании в выпуске, выдаче, возобновлении или восстановлении Карты по своему усмотрению и без объяснения причин.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6.33</w:t>
      </w:r>
      <w:r w:rsidR="00C16B6E">
        <w:rPr>
          <w:sz w:val="18"/>
          <w:szCs w:val="18"/>
        </w:rPr>
        <w:t>. Банк не возмещает Компании все спорные суммы, потраченные по Карте в случае несоблюдения условий Правил.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6.34</w:t>
      </w:r>
      <w:r w:rsidR="00C16B6E">
        <w:rPr>
          <w:sz w:val="18"/>
          <w:szCs w:val="18"/>
        </w:rPr>
        <w:t>. Банк имеет право в одностороннем порядке вносить изменения и дополнения в Тарифы Банка, с размещением соответствующего сообщения на доске объявлений в Банке по месту ведения Счета таможенных карт. В случае несогласия Компании с вносимыми Банком дополнениями и изменениями, Компания вправе прекратить действие Договора в порядке, установленном п. 6.</w:t>
      </w:r>
      <w:r w:rsidR="006870E7">
        <w:rPr>
          <w:sz w:val="18"/>
          <w:szCs w:val="18"/>
        </w:rPr>
        <w:t>22</w:t>
      </w:r>
      <w:r w:rsidR="00C16B6E">
        <w:rPr>
          <w:sz w:val="18"/>
          <w:szCs w:val="18"/>
        </w:rPr>
        <w:t xml:space="preserve">. Договора при условии отсутствия задолженности перед Банком и сдачи всех Карт, выпущенных в рамках настоящего Договора. 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6.35</w:t>
      </w:r>
      <w:r w:rsidR="00C16B6E">
        <w:rPr>
          <w:sz w:val="18"/>
          <w:szCs w:val="18"/>
        </w:rPr>
        <w:t>. В случае утраты Держателем Карты списывать со Счета таможенных карт средства, эквивалентные суммам совершенных операций, выставленным к оплате за период времени, прошедший с момента обнаружения Держателем утраты Карты до момента получения Банком сообщения об утрате Карты от Держателя и/или Компании, подтвержденного письменным заявлением.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6.36</w:t>
      </w:r>
      <w:r w:rsidR="00C16B6E">
        <w:rPr>
          <w:sz w:val="18"/>
          <w:szCs w:val="18"/>
        </w:rPr>
        <w:t>. Приостановить или прекратить действие Карты и принимать все необходимые меры вплоть до изъятия Карты в случае нарушения Компанией и/или Держателем Карты условий Договора, Правил или в случае установления факта неплатежеспособности Компании.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6.37</w:t>
      </w:r>
      <w:r w:rsidR="00C16B6E">
        <w:rPr>
          <w:sz w:val="18"/>
          <w:szCs w:val="18"/>
        </w:rPr>
        <w:t>. В случае</w:t>
      </w:r>
      <w:proofErr w:type="gramStart"/>
      <w:r w:rsidR="00C16B6E">
        <w:rPr>
          <w:sz w:val="18"/>
          <w:szCs w:val="18"/>
        </w:rPr>
        <w:t>,</w:t>
      </w:r>
      <w:proofErr w:type="gramEnd"/>
      <w:r w:rsidR="00C16B6E">
        <w:rPr>
          <w:sz w:val="18"/>
          <w:szCs w:val="18"/>
        </w:rPr>
        <w:t xml:space="preserve"> если сумма неснижаемого остатка станет меньше суммы, указанной в пункте 5.1. Договора Банк  имеет право приостановить действие Карты Компании.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</w:t>
      </w:r>
      <w:proofErr w:type="spellStart"/>
      <w:r>
        <w:rPr>
          <w:sz w:val="18"/>
          <w:szCs w:val="18"/>
        </w:rPr>
        <w:t>непополнения</w:t>
      </w:r>
      <w:proofErr w:type="spellEnd"/>
      <w:r>
        <w:rPr>
          <w:sz w:val="18"/>
          <w:szCs w:val="18"/>
        </w:rPr>
        <w:t xml:space="preserve"> Компанией счета покрытия средствами, достаточными для восстановления суммы неснижаемого остатка, в течение 10 (десяти) рабочих дней, Банк имеет право прекратить действие Карты вплоть до ее изъятия.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6.38</w:t>
      </w:r>
      <w:r w:rsidR="00C16B6E">
        <w:rPr>
          <w:sz w:val="18"/>
          <w:szCs w:val="18"/>
        </w:rPr>
        <w:t>. Прекратить действие Карты в случае обнаружения Банком незаконных операций с использованием Карты, а также в случае предоставления платежной системой «Таможенная карта» информации о незаконном использовании Карты.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6.39</w:t>
      </w:r>
      <w:r w:rsidR="00C16B6E">
        <w:rPr>
          <w:sz w:val="18"/>
          <w:szCs w:val="18"/>
        </w:rPr>
        <w:t>. Не продлевать Карты на новый срок в случае недостатка на Счете таможенных карт средств, необходимых для уплаты комиссии за обслуживание всех Карт и отсутствия письменного заявления Клиента о продлении Карты.</w:t>
      </w:r>
    </w:p>
    <w:p w:rsidR="00C16B6E" w:rsidRDefault="00CC1CB3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6.40</w:t>
      </w:r>
      <w:r w:rsidR="00C16B6E">
        <w:rPr>
          <w:sz w:val="18"/>
          <w:szCs w:val="18"/>
        </w:rPr>
        <w:t xml:space="preserve">. Аннулировать Карту в случае </w:t>
      </w:r>
      <w:proofErr w:type="spellStart"/>
      <w:r w:rsidR="00C16B6E">
        <w:rPr>
          <w:sz w:val="18"/>
          <w:szCs w:val="18"/>
        </w:rPr>
        <w:t>невостребования</w:t>
      </w:r>
      <w:proofErr w:type="spellEnd"/>
      <w:r w:rsidR="00C16B6E">
        <w:rPr>
          <w:sz w:val="18"/>
          <w:szCs w:val="18"/>
        </w:rPr>
        <w:t xml:space="preserve"> ее Компанией по истечении 90 (девяносто) календарных дней </w:t>
      </w:r>
      <w:proofErr w:type="gramStart"/>
      <w:r w:rsidR="00C16B6E">
        <w:rPr>
          <w:sz w:val="18"/>
          <w:szCs w:val="18"/>
        </w:rPr>
        <w:t>с даты подачи</w:t>
      </w:r>
      <w:proofErr w:type="gramEnd"/>
      <w:r w:rsidR="00C16B6E">
        <w:rPr>
          <w:sz w:val="18"/>
          <w:szCs w:val="18"/>
        </w:rPr>
        <w:t xml:space="preserve"> Заявления или 90 (девяносто) дней с даты продления Карты на новый срок действия. Комиссии, удержанные Банком, в случае аннулирования Карты не возмещаются. Возврат денежных средств со Счета таможенных карт, размещенных в качестве Лимита по невостребованной Карте, осуществляется на основании письменного распоряжения Компании.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ОТВЕТСТВЕННОСТЬ СТОРОН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7.1. Односторонний отказ от исполнения обязательств по настоящему Договору и одностороннее изменение условий Договора не допускается, за исключением случаев, предусмотренных законодательством Российской Федерации.</w:t>
      </w:r>
    </w:p>
    <w:p w:rsidR="00C16B6E" w:rsidRPr="009F1635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 w:rsidRPr="009F1635">
        <w:rPr>
          <w:sz w:val="18"/>
          <w:szCs w:val="18"/>
        </w:rPr>
        <w:t xml:space="preserve">7.2. </w:t>
      </w:r>
      <w:r w:rsidR="001507B8" w:rsidRPr="009F1635">
        <w:rPr>
          <w:sz w:val="18"/>
          <w:szCs w:val="18"/>
        </w:rPr>
        <w:t>При неисполнении (ненадлежащем исполнении) обязательства по уплате комиссионного вознаграждения, предусмотренного настоящим Договором, К</w:t>
      </w:r>
      <w:r w:rsidR="009F1635">
        <w:rPr>
          <w:sz w:val="18"/>
          <w:szCs w:val="18"/>
        </w:rPr>
        <w:t>омпания</w:t>
      </w:r>
      <w:r w:rsidR="001507B8" w:rsidRPr="009F1635">
        <w:rPr>
          <w:sz w:val="18"/>
          <w:szCs w:val="18"/>
        </w:rPr>
        <w:t xml:space="preserve"> обязуется уплатить Б</w:t>
      </w:r>
      <w:r w:rsidR="009F1635">
        <w:rPr>
          <w:sz w:val="18"/>
          <w:szCs w:val="18"/>
        </w:rPr>
        <w:t>анку</w:t>
      </w:r>
      <w:r w:rsidR="001507B8" w:rsidRPr="009F1635">
        <w:rPr>
          <w:sz w:val="18"/>
          <w:szCs w:val="18"/>
        </w:rPr>
        <w:t xml:space="preserve"> неустойку в размере ставки рефинансирования Банка России за каждый день просрочки.</w:t>
      </w:r>
    </w:p>
    <w:p w:rsidR="001507B8" w:rsidRPr="009F1635" w:rsidRDefault="001507B8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 w:rsidRPr="009F1635">
        <w:rPr>
          <w:sz w:val="18"/>
          <w:szCs w:val="18"/>
        </w:rPr>
        <w:t xml:space="preserve">7.3. В случае утраты или не возврата </w:t>
      </w:r>
      <w:r w:rsidR="00972E98">
        <w:rPr>
          <w:sz w:val="18"/>
          <w:szCs w:val="18"/>
        </w:rPr>
        <w:t>К</w:t>
      </w:r>
      <w:r w:rsidRPr="009F1635">
        <w:rPr>
          <w:sz w:val="18"/>
          <w:szCs w:val="18"/>
        </w:rPr>
        <w:t>арты в Б</w:t>
      </w:r>
      <w:r w:rsidR="009F1635">
        <w:rPr>
          <w:sz w:val="18"/>
          <w:szCs w:val="18"/>
        </w:rPr>
        <w:t>анк</w:t>
      </w:r>
      <w:r w:rsidRPr="009F1635">
        <w:rPr>
          <w:sz w:val="18"/>
          <w:szCs w:val="18"/>
        </w:rPr>
        <w:t xml:space="preserve"> вправе взыскать с К</w:t>
      </w:r>
      <w:r w:rsidR="009F1635">
        <w:rPr>
          <w:sz w:val="18"/>
          <w:szCs w:val="18"/>
        </w:rPr>
        <w:t>омпании</w:t>
      </w:r>
      <w:r w:rsidRPr="009F1635">
        <w:rPr>
          <w:sz w:val="18"/>
          <w:szCs w:val="18"/>
        </w:rPr>
        <w:t xml:space="preserve"> штраф в размере</w:t>
      </w:r>
      <w:r w:rsidR="00972E98">
        <w:rPr>
          <w:sz w:val="18"/>
          <w:szCs w:val="18"/>
        </w:rPr>
        <w:t xml:space="preserve"> эквивалентном</w:t>
      </w:r>
      <w:r w:rsidRPr="009F1635">
        <w:rPr>
          <w:sz w:val="18"/>
          <w:szCs w:val="18"/>
        </w:rPr>
        <w:t xml:space="preserve"> </w:t>
      </w:r>
      <w:r w:rsidR="00972E98">
        <w:rPr>
          <w:sz w:val="18"/>
          <w:szCs w:val="18"/>
        </w:rPr>
        <w:t>стоимости открытия Карты</w:t>
      </w:r>
      <w:r w:rsidRPr="009F1635">
        <w:rPr>
          <w:sz w:val="18"/>
          <w:szCs w:val="18"/>
        </w:rPr>
        <w:t>.</w:t>
      </w:r>
    </w:p>
    <w:p w:rsidR="001507B8" w:rsidRPr="009F1635" w:rsidRDefault="001507B8" w:rsidP="009F1635">
      <w:pPr>
        <w:spacing w:after="20"/>
        <w:ind w:left="261"/>
        <w:jc w:val="both"/>
        <w:rPr>
          <w:sz w:val="18"/>
          <w:szCs w:val="18"/>
        </w:rPr>
      </w:pPr>
      <w:r w:rsidRPr="009F1635">
        <w:rPr>
          <w:sz w:val="18"/>
          <w:szCs w:val="18"/>
        </w:rPr>
        <w:t>7.4. К</w:t>
      </w:r>
      <w:r w:rsidR="009F1635">
        <w:rPr>
          <w:sz w:val="18"/>
          <w:szCs w:val="18"/>
        </w:rPr>
        <w:t>омпания</w:t>
      </w:r>
      <w:r w:rsidRPr="009F1635">
        <w:rPr>
          <w:sz w:val="18"/>
          <w:szCs w:val="18"/>
        </w:rPr>
        <w:t xml:space="preserve"> несет ответственность за совершенные Держателями действия и операции и обязан возместить ущерб, причиненный Б</w:t>
      </w:r>
      <w:r w:rsidR="009F1635">
        <w:rPr>
          <w:sz w:val="18"/>
          <w:szCs w:val="18"/>
        </w:rPr>
        <w:t>анку</w:t>
      </w:r>
      <w:r w:rsidRPr="009F1635">
        <w:rPr>
          <w:sz w:val="18"/>
          <w:szCs w:val="18"/>
        </w:rPr>
        <w:t xml:space="preserve"> Держателями </w:t>
      </w:r>
      <w:r w:rsidR="00972E98">
        <w:rPr>
          <w:sz w:val="18"/>
          <w:szCs w:val="18"/>
        </w:rPr>
        <w:t>К</w:t>
      </w:r>
      <w:r w:rsidRPr="009F1635">
        <w:rPr>
          <w:sz w:val="18"/>
          <w:szCs w:val="18"/>
        </w:rPr>
        <w:t>арт.</w:t>
      </w:r>
    </w:p>
    <w:p w:rsidR="001507B8" w:rsidRPr="009F1635" w:rsidRDefault="001507B8" w:rsidP="009F1635">
      <w:pPr>
        <w:autoSpaceDE w:val="0"/>
        <w:autoSpaceDN w:val="0"/>
        <w:adjustRightInd w:val="0"/>
        <w:spacing w:line="240" w:lineRule="atLeast"/>
        <w:ind w:left="261" w:firstLine="447"/>
        <w:jc w:val="both"/>
        <w:rPr>
          <w:sz w:val="18"/>
          <w:szCs w:val="18"/>
        </w:rPr>
      </w:pPr>
      <w:r w:rsidRPr="009F1635">
        <w:rPr>
          <w:sz w:val="18"/>
          <w:szCs w:val="18"/>
        </w:rPr>
        <w:t xml:space="preserve">При не возврате </w:t>
      </w:r>
      <w:r w:rsidR="00972E98">
        <w:rPr>
          <w:sz w:val="18"/>
          <w:szCs w:val="18"/>
        </w:rPr>
        <w:t>К</w:t>
      </w:r>
      <w:r w:rsidRPr="009F1635">
        <w:rPr>
          <w:sz w:val="18"/>
          <w:szCs w:val="18"/>
        </w:rPr>
        <w:t>арты по требованию Б</w:t>
      </w:r>
      <w:r w:rsidR="009F1635">
        <w:rPr>
          <w:sz w:val="18"/>
          <w:szCs w:val="18"/>
        </w:rPr>
        <w:t>анка</w:t>
      </w:r>
      <w:r w:rsidRPr="009F1635">
        <w:rPr>
          <w:sz w:val="18"/>
          <w:szCs w:val="18"/>
        </w:rPr>
        <w:t xml:space="preserve"> К</w:t>
      </w:r>
      <w:r w:rsidR="009F1635">
        <w:rPr>
          <w:sz w:val="18"/>
          <w:szCs w:val="18"/>
        </w:rPr>
        <w:t>омпания</w:t>
      </w:r>
      <w:r w:rsidRPr="009F1635">
        <w:rPr>
          <w:sz w:val="18"/>
          <w:szCs w:val="18"/>
        </w:rPr>
        <w:t xml:space="preserve"> несет полную ответственность за все операции, совершенные с использованием  Карты до дня окончания срока ее действия.</w:t>
      </w:r>
    </w:p>
    <w:p w:rsidR="00C16B6E" w:rsidRDefault="00972E98" w:rsidP="00F272C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7.5</w:t>
      </w:r>
      <w:r w:rsidR="00C16B6E">
        <w:rPr>
          <w:sz w:val="18"/>
          <w:szCs w:val="18"/>
        </w:rPr>
        <w:t>. Банк освобождается от имущественной ответственности в случае технических сбоев (отключение/повреждение электропитания и сетей связи, сбои программного обеспечения процессингового центра, технические сбои в платежной системе), повлекших за собой невыполнение Банком обязательств, указанных в п.4.3. настоящего Договора.</w:t>
      </w:r>
    </w:p>
    <w:p w:rsidR="00C16B6E" w:rsidRDefault="00972E98" w:rsidP="00F272C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7.6</w:t>
      </w:r>
      <w:r w:rsidR="00C16B6E">
        <w:rPr>
          <w:sz w:val="18"/>
          <w:szCs w:val="18"/>
        </w:rPr>
        <w:t>.</w:t>
      </w:r>
      <w:r w:rsidR="00C16B6E">
        <w:rPr>
          <w:sz w:val="22"/>
          <w:szCs w:val="22"/>
        </w:rPr>
        <w:t xml:space="preserve"> </w:t>
      </w:r>
      <w:r w:rsidR="00C16B6E">
        <w:rPr>
          <w:sz w:val="18"/>
          <w:szCs w:val="18"/>
        </w:rPr>
        <w:t xml:space="preserve">Банк не несет ответственности </w:t>
      </w:r>
      <w:proofErr w:type="gramStart"/>
      <w:r w:rsidR="00C16B6E">
        <w:rPr>
          <w:sz w:val="18"/>
          <w:szCs w:val="18"/>
        </w:rPr>
        <w:t>за</w:t>
      </w:r>
      <w:proofErr w:type="gramEnd"/>
      <w:r w:rsidR="00C16B6E">
        <w:rPr>
          <w:sz w:val="18"/>
          <w:szCs w:val="18"/>
        </w:rPr>
        <w:t>:</w:t>
      </w:r>
    </w:p>
    <w:p w:rsidR="00C16B6E" w:rsidRDefault="00C16B6E" w:rsidP="00F272CE">
      <w:pPr>
        <w:numPr>
          <w:ilvl w:val="0"/>
          <w:numId w:val="22"/>
        </w:numPr>
        <w:tabs>
          <w:tab w:val="left" w:pos="360"/>
        </w:tabs>
        <w:spacing w:after="2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отказ Таможни в приеме Карты;</w:t>
      </w:r>
    </w:p>
    <w:p w:rsidR="00C16B6E" w:rsidRDefault="00C16B6E" w:rsidP="00F272CE">
      <w:pPr>
        <w:numPr>
          <w:ilvl w:val="0"/>
          <w:numId w:val="22"/>
        </w:numPr>
        <w:tabs>
          <w:tab w:val="left" w:pos="360"/>
        </w:tabs>
        <w:spacing w:after="2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утерю и несанкционированное использование Карты;</w:t>
      </w:r>
    </w:p>
    <w:p w:rsidR="00C16B6E" w:rsidRDefault="00C16B6E" w:rsidP="00F272CE">
      <w:pPr>
        <w:numPr>
          <w:ilvl w:val="0"/>
          <w:numId w:val="22"/>
        </w:numPr>
        <w:tabs>
          <w:tab w:val="left" w:pos="360"/>
        </w:tabs>
        <w:spacing w:after="2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рассекречивание Держателем Карты либо иным сотрудником Клиента ПИН-кода;</w:t>
      </w:r>
    </w:p>
    <w:p w:rsidR="00C16B6E" w:rsidRDefault="00C16B6E" w:rsidP="00F272CE">
      <w:pPr>
        <w:numPr>
          <w:ilvl w:val="0"/>
          <w:numId w:val="22"/>
        </w:numPr>
        <w:tabs>
          <w:tab w:val="left" w:pos="360"/>
        </w:tabs>
        <w:spacing w:after="2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операции, совершенные с использованием Карты до момента извещения Банка о факте ее утраты/кражи;</w:t>
      </w:r>
    </w:p>
    <w:p w:rsidR="00C16B6E" w:rsidRDefault="00C16B6E" w:rsidP="00F272CE">
      <w:pPr>
        <w:pStyle w:val="a4"/>
        <w:numPr>
          <w:ilvl w:val="0"/>
          <w:numId w:val="22"/>
        </w:numPr>
        <w:tabs>
          <w:tab w:val="left" w:pos="360"/>
        </w:tabs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операции, совершенные с использованием Карты, выставленные к оплате за период времени, прошедший с момента сообщения в Банк или в Процессинговый центр Платежной системы «Таможенная карта» об утрате/кражи Карты до момента фактической блокировки Карты платежной системой «Таможенная карта»;</w:t>
      </w:r>
    </w:p>
    <w:p w:rsidR="00C16B6E" w:rsidRDefault="00C16B6E" w:rsidP="00F272CE">
      <w:pPr>
        <w:numPr>
          <w:ilvl w:val="0"/>
          <w:numId w:val="22"/>
        </w:numPr>
        <w:tabs>
          <w:tab w:val="left" w:pos="360"/>
        </w:tabs>
        <w:spacing w:after="2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ошибки, допущенные Таможнями при оформлении операций, совершаемых с использованием Карты, в том числе, при отказе Держателя Карты от проведения операций;</w:t>
      </w:r>
    </w:p>
    <w:p w:rsidR="00C16B6E" w:rsidRDefault="00C16B6E" w:rsidP="00F272CE">
      <w:pPr>
        <w:pStyle w:val="a4"/>
        <w:numPr>
          <w:ilvl w:val="0"/>
          <w:numId w:val="22"/>
        </w:numPr>
        <w:tabs>
          <w:tab w:val="left" w:pos="360"/>
        </w:tabs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операции Держателя Карты, совершенные с использованием Карты до момента письменного уведомления Банка о факте увольнения Держателя Карты или лишения его права пользования Картой. Указанные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операции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безусловно относятся на Счет Клиента.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</w:p>
    <w:p w:rsidR="00C16B6E" w:rsidRDefault="00C16B6E">
      <w:pPr>
        <w:pStyle w:val="7"/>
        <w:keepNext w:val="0"/>
        <w:numPr>
          <w:ilvl w:val="0"/>
          <w:numId w:val="0"/>
        </w:numPr>
        <w:spacing w:before="0" w:after="0"/>
        <w:jc w:val="center"/>
        <w:outlineLvl w:val="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 ФОРС-МАЖОРНЫЕ ОБСТОЯТЕЛЬСТВА</w:t>
      </w:r>
    </w:p>
    <w:p w:rsidR="00C16B6E" w:rsidRDefault="00C16B6E" w:rsidP="00F272CE">
      <w:pPr>
        <w:pStyle w:val="2"/>
        <w:spacing w:line="240" w:lineRule="atLeast"/>
        <w:ind w:firstLine="36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8.1. Стороны освобождаются от ответственности за частичное или полное неисполнение обязательств по настоящему Договору:</w:t>
      </w:r>
    </w:p>
    <w:p w:rsidR="00C16B6E" w:rsidRDefault="00C16B6E" w:rsidP="00F272CE">
      <w:pPr>
        <w:pStyle w:val="a"/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надлежащее исполнение оказалось невозможным вследствие непреодолимой силы, т.е. чрезвычайных и непредотвратимых при данных условиях обстоятельств;</w:t>
      </w:r>
    </w:p>
    <w:p w:rsidR="00C16B6E" w:rsidRDefault="00C16B6E" w:rsidP="00F272CE">
      <w:pPr>
        <w:pStyle w:val="a"/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силу установленной на основании закона Правительством РФ отсрочки исполнения обязательств (мораторий);</w:t>
      </w:r>
    </w:p>
    <w:p w:rsidR="00C16B6E" w:rsidRDefault="00C16B6E" w:rsidP="00F272CE">
      <w:pPr>
        <w:pStyle w:val="a"/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силу приостановления действия закона или иного правового акта, регулирующего данные отношения.</w:t>
      </w:r>
    </w:p>
    <w:p w:rsidR="00C16B6E" w:rsidRDefault="00C16B6E" w:rsidP="00F272CE">
      <w:pPr>
        <w:pStyle w:val="2"/>
        <w:spacing w:line="240" w:lineRule="atLeast"/>
        <w:ind w:firstLine="36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8.2. При наступлении и прекращении указанных в п. 8.1 обстоятель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</w:rPr>
        <w:t>ств Ст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</w:rPr>
        <w:t>орона, для которой создалась невозможность исполнения ее обязательств по настоящему Договору, должна в течение 3 (трех) дней уведомить об этом другую Сторону в письменном виде. Извещение должно содержать данные о характере обстоятельств, а также, по возможности, оценку их влияния на возможность исполнения Стороной своих обязательств по настоящему Договору.</w:t>
      </w:r>
    </w:p>
    <w:p w:rsidR="00C16B6E" w:rsidRDefault="00C16B6E" w:rsidP="00F272CE">
      <w:pPr>
        <w:pStyle w:val="2"/>
        <w:spacing w:line="240" w:lineRule="atLeast"/>
        <w:ind w:firstLine="36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8.3. В случае если указанные в п. 8.1 события длятся более чем 3 (три) месяца стороны вправе расторгнуть настоящий Договор.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</w:p>
    <w:p w:rsidR="009A5BE7" w:rsidRPr="009A5BE7" w:rsidRDefault="009A5BE7" w:rsidP="009A5BE7">
      <w:pPr>
        <w:numPr>
          <w:ilvl w:val="0"/>
          <w:numId w:val="29"/>
        </w:numPr>
        <w:jc w:val="center"/>
        <w:rPr>
          <w:b/>
          <w:bCs/>
          <w:sz w:val="18"/>
          <w:szCs w:val="18"/>
        </w:rPr>
      </w:pPr>
      <w:r w:rsidRPr="009A5BE7">
        <w:rPr>
          <w:b/>
          <w:bCs/>
          <w:sz w:val="18"/>
          <w:szCs w:val="18"/>
        </w:rPr>
        <w:t>ПОРЯДОК  РАССМОТРЕНИЯ ПРЕТЕНЗИЙ ПО СОВЕРШЕННЫМ ТРАНЗАКЦИЯМ</w:t>
      </w:r>
    </w:p>
    <w:p w:rsidR="009A5BE7" w:rsidRPr="009A5BE7" w:rsidRDefault="009A5BE7" w:rsidP="009A5BE7">
      <w:pPr>
        <w:jc w:val="center"/>
        <w:rPr>
          <w:b/>
          <w:bCs/>
          <w:sz w:val="18"/>
          <w:szCs w:val="18"/>
        </w:rPr>
      </w:pPr>
    </w:p>
    <w:p w:rsidR="009A5BE7" w:rsidRPr="009A5BE7" w:rsidRDefault="009A5BE7" w:rsidP="00F272C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9A5BE7">
        <w:rPr>
          <w:sz w:val="18"/>
          <w:szCs w:val="18"/>
        </w:rPr>
        <w:t>.1. Рассмотрение споров по настоящему Договору осуществляется в претензионном порядке.</w:t>
      </w:r>
    </w:p>
    <w:p w:rsidR="009A5BE7" w:rsidRPr="009A5BE7" w:rsidRDefault="009A5BE7" w:rsidP="009A5BE7">
      <w:pPr>
        <w:ind w:firstLine="567"/>
        <w:jc w:val="both"/>
        <w:rPr>
          <w:sz w:val="18"/>
          <w:szCs w:val="18"/>
        </w:rPr>
      </w:pPr>
      <w:r w:rsidRPr="009A5BE7">
        <w:rPr>
          <w:sz w:val="18"/>
          <w:szCs w:val="18"/>
        </w:rPr>
        <w:t>К</w:t>
      </w:r>
      <w:r>
        <w:rPr>
          <w:sz w:val="18"/>
          <w:szCs w:val="18"/>
        </w:rPr>
        <w:t>омпания</w:t>
      </w:r>
      <w:r w:rsidRPr="009A5BE7">
        <w:rPr>
          <w:sz w:val="18"/>
          <w:szCs w:val="18"/>
        </w:rPr>
        <w:t xml:space="preserve"> вправе оспаривать совершение операции с использованием </w:t>
      </w:r>
      <w:r>
        <w:rPr>
          <w:sz w:val="18"/>
          <w:szCs w:val="18"/>
        </w:rPr>
        <w:t>К</w:t>
      </w:r>
      <w:r w:rsidRPr="009A5BE7">
        <w:rPr>
          <w:sz w:val="18"/>
          <w:szCs w:val="18"/>
        </w:rPr>
        <w:t xml:space="preserve">арты в течение 45 (Сорока пяти) дней </w:t>
      </w:r>
      <w:proofErr w:type="gramStart"/>
      <w:r w:rsidRPr="009A5BE7">
        <w:rPr>
          <w:sz w:val="18"/>
          <w:szCs w:val="18"/>
        </w:rPr>
        <w:t>с даты совершения</w:t>
      </w:r>
      <w:proofErr w:type="gramEnd"/>
      <w:r w:rsidRPr="009A5BE7">
        <w:rPr>
          <w:sz w:val="18"/>
          <w:szCs w:val="18"/>
        </w:rPr>
        <w:t xml:space="preserve"> такой операции. По истечении указанного срока транзакция считается подтвержденной и оспариванию не подлежит.</w:t>
      </w:r>
    </w:p>
    <w:p w:rsidR="009A5BE7" w:rsidRPr="009A5BE7" w:rsidRDefault="009A5BE7" w:rsidP="00F272C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9A5BE7">
        <w:rPr>
          <w:sz w:val="18"/>
          <w:szCs w:val="18"/>
        </w:rPr>
        <w:t xml:space="preserve">.2. Для оспаривания операции, совершенной с использованием </w:t>
      </w:r>
      <w:r>
        <w:rPr>
          <w:sz w:val="18"/>
          <w:szCs w:val="18"/>
        </w:rPr>
        <w:t>К</w:t>
      </w:r>
      <w:r w:rsidRPr="009A5BE7">
        <w:rPr>
          <w:sz w:val="18"/>
          <w:szCs w:val="18"/>
        </w:rPr>
        <w:t>арты, К</w:t>
      </w:r>
      <w:r>
        <w:rPr>
          <w:sz w:val="18"/>
          <w:szCs w:val="18"/>
        </w:rPr>
        <w:t xml:space="preserve">омпания направляет в </w:t>
      </w:r>
      <w:r w:rsidRPr="009A5BE7">
        <w:rPr>
          <w:sz w:val="18"/>
          <w:szCs w:val="18"/>
        </w:rPr>
        <w:t>Б</w:t>
      </w:r>
      <w:r>
        <w:rPr>
          <w:sz w:val="18"/>
          <w:szCs w:val="18"/>
        </w:rPr>
        <w:t>анк</w:t>
      </w:r>
      <w:r w:rsidRPr="009A5BE7">
        <w:rPr>
          <w:sz w:val="18"/>
          <w:szCs w:val="18"/>
        </w:rPr>
        <w:t xml:space="preserve"> письменную претензию с обоснованием причин несогласия с транзакцией. </w:t>
      </w:r>
    </w:p>
    <w:p w:rsidR="009A5BE7" w:rsidRPr="009A5BE7" w:rsidRDefault="009A5BE7" w:rsidP="009A5BE7">
      <w:pPr>
        <w:ind w:firstLine="567"/>
        <w:jc w:val="both"/>
        <w:rPr>
          <w:sz w:val="18"/>
          <w:szCs w:val="18"/>
        </w:rPr>
      </w:pPr>
      <w:r w:rsidRPr="009A5BE7">
        <w:rPr>
          <w:sz w:val="18"/>
          <w:szCs w:val="18"/>
        </w:rPr>
        <w:t>Б</w:t>
      </w:r>
      <w:r>
        <w:rPr>
          <w:sz w:val="18"/>
          <w:szCs w:val="18"/>
        </w:rPr>
        <w:t>анк</w:t>
      </w:r>
      <w:r w:rsidRPr="009A5BE7">
        <w:rPr>
          <w:sz w:val="18"/>
          <w:szCs w:val="18"/>
        </w:rPr>
        <w:t xml:space="preserve"> не принимает к рассмотрению  претензии К</w:t>
      </w:r>
      <w:r w:rsidR="00F272CE">
        <w:rPr>
          <w:sz w:val="18"/>
          <w:szCs w:val="18"/>
        </w:rPr>
        <w:t>омпании</w:t>
      </w:r>
      <w:r w:rsidRPr="009A5BE7">
        <w:rPr>
          <w:sz w:val="18"/>
          <w:szCs w:val="18"/>
        </w:rPr>
        <w:t xml:space="preserve"> в следующих случаях:</w:t>
      </w:r>
    </w:p>
    <w:p w:rsidR="009A5BE7" w:rsidRPr="009A5BE7" w:rsidRDefault="009A5BE7" w:rsidP="009A5BE7">
      <w:pPr>
        <w:numPr>
          <w:ilvl w:val="0"/>
          <w:numId w:val="27"/>
        </w:numPr>
        <w:jc w:val="both"/>
        <w:rPr>
          <w:sz w:val="18"/>
          <w:szCs w:val="18"/>
        </w:rPr>
      </w:pPr>
      <w:r w:rsidRPr="009A5BE7">
        <w:rPr>
          <w:sz w:val="18"/>
          <w:szCs w:val="18"/>
        </w:rPr>
        <w:t>если претензия заявлена не в письменной форме;</w:t>
      </w:r>
    </w:p>
    <w:p w:rsidR="009A5BE7" w:rsidRPr="009A5BE7" w:rsidRDefault="009A5BE7" w:rsidP="009A5BE7">
      <w:pPr>
        <w:numPr>
          <w:ilvl w:val="0"/>
          <w:numId w:val="27"/>
        </w:numPr>
        <w:jc w:val="both"/>
        <w:rPr>
          <w:sz w:val="18"/>
          <w:szCs w:val="18"/>
        </w:rPr>
      </w:pPr>
      <w:r w:rsidRPr="009A5BE7">
        <w:rPr>
          <w:sz w:val="18"/>
          <w:szCs w:val="18"/>
        </w:rPr>
        <w:t xml:space="preserve">если претензии </w:t>
      </w:r>
      <w:proofErr w:type="gramStart"/>
      <w:r w:rsidRPr="009A5BE7">
        <w:rPr>
          <w:sz w:val="18"/>
          <w:szCs w:val="18"/>
        </w:rPr>
        <w:t>заявлен</w:t>
      </w:r>
      <w:r w:rsidR="00F272CE">
        <w:rPr>
          <w:sz w:val="18"/>
          <w:szCs w:val="18"/>
        </w:rPr>
        <w:t>а</w:t>
      </w:r>
      <w:proofErr w:type="gramEnd"/>
      <w:r w:rsidR="00F272CE">
        <w:rPr>
          <w:sz w:val="18"/>
          <w:szCs w:val="18"/>
        </w:rPr>
        <w:t xml:space="preserve"> позже срока, указанного в п. 9</w:t>
      </w:r>
      <w:r w:rsidRPr="009A5BE7">
        <w:rPr>
          <w:sz w:val="18"/>
          <w:szCs w:val="18"/>
        </w:rPr>
        <w:t>.1. настоящего Договора;</w:t>
      </w:r>
    </w:p>
    <w:p w:rsidR="009A5BE7" w:rsidRPr="009A5BE7" w:rsidRDefault="009A5BE7" w:rsidP="009A5BE7">
      <w:pPr>
        <w:numPr>
          <w:ilvl w:val="0"/>
          <w:numId w:val="27"/>
        </w:numPr>
        <w:jc w:val="both"/>
        <w:rPr>
          <w:sz w:val="18"/>
          <w:szCs w:val="18"/>
        </w:rPr>
      </w:pPr>
      <w:r w:rsidRPr="009A5BE7">
        <w:rPr>
          <w:sz w:val="18"/>
          <w:szCs w:val="18"/>
        </w:rPr>
        <w:t>если в претензии отсутствует обоснование причины несогласия К</w:t>
      </w:r>
      <w:r w:rsidR="00F272CE">
        <w:rPr>
          <w:sz w:val="18"/>
          <w:szCs w:val="18"/>
        </w:rPr>
        <w:t>омпании</w:t>
      </w:r>
      <w:r w:rsidRPr="009A5BE7">
        <w:rPr>
          <w:sz w:val="18"/>
          <w:szCs w:val="18"/>
        </w:rPr>
        <w:t xml:space="preserve"> с транзакцией. </w:t>
      </w:r>
    </w:p>
    <w:p w:rsidR="009A5BE7" w:rsidRPr="009A5BE7" w:rsidRDefault="009A5BE7" w:rsidP="00F272C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9A5BE7">
        <w:rPr>
          <w:sz w:val="18"/>
          <w:szCs w:val="18"/>
        </w:rPr>
        <w:t>.3. На основании письменной претензии К</w:t>
      </w:r>
      <w:r w:rsidR="00F272CE">
        <w:rPr>
          <w:sz w:val="18"/>
          <w:szCs w:val="18"/>
        </w:rPr>
        <w:t>омпании</w:t>
      </w:r>
      <w:r w:rsidRPr="009A5BE7">
        <w:rPr>
          <w:sz w:val="18"/>
          <w:szCs w:val="18"/>
        </w:rPr>
        <w:t xml:space="preserve"> Б</w:t>
      </w:r>
      <w:r w:rsidR="00F272CE">
        <w:rPr>
          <w:sz w:val="18"/>
          <w:szCs w:val="18"/>
        </w:rPr>
        <w:t>анк</w:t>
      </w:r>
      <w:r w:rsidRPr="009A5BE7">
        <w:rPr>
          <w:sz w:val="18"/>
          <w:szCs w:val="18"/>
        </w:rPr>
        <w:t xml:space="preserve"> и Процессинговый центр в срок не более 35 (Тридцати пяти) дней проводят проверку оспариваемых транзакций. По истечении указанного срока Б</w:t>
      </w:r>
      <w:r w:rsidR="00F272CE">
        <w:rPr>
          <w:sz w:val="18"/>
          <w:szCs w:val="18"/>
        </w:rPr>
        <w:t>анк</w:t>
      </w:r>
      <w:r w:rsidRPr="009A5BE7">
        <w:rPr>
          <w:sz w:val="18"/>
          <w:szCs w:val="18"/>
        </w:rPr>
        <w:t xml:space="preserve"> письменно уведомляет К</w:t>
      </w:r>
      <w:r w:rsidR="00F272CE">
        <w:rPr>
          <w:sz w:val="18"/>
          <w:szCs w:val="18"/>
        </w:rPr>
        <w:t>омпанию</w:t>
      </w:r>
      <w:r w:rsidRPr="009A5BE7">
        <w:rPr>
          <w:sz w:val="18"/>
          <w:szCs w:val="18"/>
        </w:rPr>
        <w:t xml:space="preserve"> о результатах проведенной проверки.</w:t>
      </w:r>
    </w:p>
    <w:p w:rsidR="009A5BE7" w:rsidRPr="009A5BE7" w:rsidRDefault="009A5BE7" w:rsidP="00010485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9A5BE7">
        <w:rPr>
          <w:sz w:val="18"/>
          <w:szCs w:val="18"/>
        </w:rPr>
        <w:t>.4. При несогласии К</w:t>
      </w:r>
      <w:r w:rsidR="00F272CE">
        <w:rPr>
          <w:sz w:val="18"/>
          <w:szCs w:val="18"/>
        </w:rPr>
        <w:t>омпании</w:t>
      </w:r>
      <w:r w:rsidRPr="009A5BE7">
        <w:rPr>
          <w:sz w:val="18"/>
          <w:szCs w:val="18"/>
        </w:rPr>
        <w:t xml:space="preserve"> с результатами проверки, проведенной Б</w:t>
      </w:r>
      <w:r w:rsidR="00F272CE">
        <w:rPr>
          <w:sz w:val="18"/>
          <w:szCs w:val="18"/>
        </w:rPr>
        <w:t>анком</w:t>
      </w:r>
      <w:r w:rsidRPr="009A5BE7">
        <w:rPr>
          <w:sz w:val="18"/>
          <w:szCs w:val="18"/>
        </w:rPr>
        <w:t xml:space="preserve"> и Процессинговым центром, К</w:t>
      </w:r>
      <w:r w:rsidR="002B2B02">
        <w:rPr>
          <w:sz w:val="18"/>
          <w:szCs w:val="18"/>
        </w:rPr>
        <w:t>омпания</w:t>
      </w:r>
      <w:r w:rsidRPr="009A5BE7">
        <w:rPr>
          <w:sz w:val="18"/>
          <w:szCs w:val="18"/>
        </w:rPr>
        <w:t xml:space="preserve"> вправе обратиться в Арбитражный суд г. Москвы для рассмотрения спора в судебном порядке.</w:t>
      </w:r>
    </w:p>
    <w:p w:rsidR="009A5BE7" w:rsidRDefault="009A5BE7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p w:rsidR="00C16B6E" w:rsidRDefault="00010485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C16B6E">
        <w:rPr>
          <w:b/>
          <w:bCs/>
          <w:sz w:val="18"/>
          <w:szCs w:val="18"/>
        </w:rPr>
        <w:t>. ПОРЯДОК РАЗРЕШЕНИЯ СПОРОВ</w:t>
      </w:r>
    </w:p>
    <w:p w:rsidR="00C16B6E" w:rsidRDefault="00010485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C16B6E">
        <w:rPr>
          <w:sz w:val="18"/>
          <w:szCs w:val="18"/>
        </w:rPr>
        <w:t>.1. Стороны договорились разрешать возникающие споры путем переговоров.</w:t>
      </w:r>
    </w:p>
    <w:p w:rsidR="00C16B6E" w:rsidRDefault="00010485" w:rsidP="00010485">
      <w:pPr>
        <w:autoSpaceDE w:val="0"/>
        <w:autoSpaceDN w:val="0"/>
        <w:adjustRightInd w:val="0"/>
        <w:spacing w:line="240" w:lineRule="atLeast"/>
        <w:ind w:firstLine="261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C16B6E">
        <w:rPr>
          <w:sz w:val="18"/>
          <w:szCs w:val="18"/>
        </w:rPr>
        <w:t>.2. При невозможности разрешения споров и разногласий путем переговоров они будут разрешаться в Арбитражном суде г. Москвы в соответствии с действующим законодательством Российской Федерации.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DF29CC" w:rsidRDefault="00DF29CC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01048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 СРОК ДЕЙСТВИЯ ДОГОВОРА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firstLine="261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010485">
        <w:rPr>
          <w:sz w:val="18"/>
          <w:szCs w:val="18"/>
        </w:rPr>
        <w:t>1</w:t>
      </w:r>
      <w:r>
        <w:rPr>
          <w:sz w:val="18"/>
          <w:szCs w:val="18"/>
        </w:rPr>
        <w:t xml:space="preserve">.1. Договор вступает в силу с момента его подписания и действует в течение всего срока действия Карт, но не менее 45 (Сорока пяти) дней </w:t>
      </w:r>
      <w:proofErr w:type="gramStart"/>
      <w:r>
        <w:rPr>
          <w:sz w:val="18"/>
          <w:szCs w:val="18"/>
        </w:rPr>
        <w:t>с даты возврата</w:t>
      </w:r>
      <w:proofErr w:type="gramEnd"/>
      <w:r>
        <w:rPr>
          <w:sz w:val="18"/>
          <w:szCs w:val="18"/>
        </w:rPr>
        <w:t xml:space="preserve"> Компанией последней Карты в Банк. В случае отказа или невозможности сдать Карты в Банк - срок урегулирования финансовых обязательств по настоящему Договору составляет 15 (пятнадцать) дней </w:t>
      </w:r>
      <w:proofErr w:type="gramStart"/>
      <w:r>
        <w:rPr>
          <w:sz w:val="18"/>
          <w:szCs w:val="18"/>
        </w:rPr>
        <w:t>с даты окончания</w:t>
      </w:r>
      <w:proofErr w:type="gramEnd"/>
      <w:r>
        <w:rPr>
          <w:sz w:val="18"/>
          <w:szCs w:val="18"/>
        </w:rPr>
        <w:t xml:space="preserve"> действия последней Карты.</w:t>
      </w:r>
    </w:p>
    <w:p w:rsidR="00C16B6E" w:rsidRDefault="00010485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C16B6E">
        <w:rPr>
          <w:sz w:val="18"/>
          <w:szCs w:val="18"/>
        </w:rPr>
        <w:t>.2. Компания имеет право в одностороннем порядке расторгнуть настоящий Договор в соответствии с п. 6.</w:t>
      </w:r>
      <w:r w:rsidR="004A6341">
        <w:rPr>
          <w:sz w:val="18"/>
          <w:szCs w:val="18"/>
        </w:rPr>
        <w:t>2</w:t>
      </w:r>
      <w:r w:rsidR="00685B41">
        <w:rPr>
          <w:sz w:val="18"/>
          <w:szCs w:val="18"/>
        </w:rPr>
        <w:t>2</w:t>
      </w:r>
      <w:r w:rsidR="00C16B6E">
        <w:rPr>
          <w:sz w:val="18"/>
          <w:szCs w:val="18"/>
        </w:rPr>
        <w:t>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010485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 ПРОЧИЕ УСЛОВИЯ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010485">
        <w:rPr>
          <w:sz w:val="18"/>
          <w:szCs w:val="18"/>
        </w:rPr>
        <w:t>2</w:t>
      </w:r>
      <w:r>
        <w:rPr>
          <w:sz w:val="18"/>
          <w:szCs w:val="18"/>
        </w:rPr>
        <w:t>.1. 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:rsidR="00C16B6E" w:rsidRDefault="00010485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 w:rsidR="00C16B6E">
        <w:rPr>
          <w:sz w:val="18"/>
          <w:szCs w:val="18"/>
        </w:rPr>
        <w:t>.2. Условия Договора носят конфиденциальный характер и не подлежат разглашению.</w:t>
      </w:r>
    </w:p>
    <w:p w:rsidR="00C16B6E" w:rsidRDefault="00010485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 w:rsidR="00C16B6E">
        <w:rPr>
          <w:sz w:val="18"/>
          <w:szCs w:val="18"/>
        </w:rPr>
        <w:t>.3. Все изменения и дополнения к настоящему Договору имеют силу только в том случае, если они произведены в письменной форме и подписаны уполномоченными представителями обеих сторон.</w:t>
      </w:r>
    </w:p>
    <w:p w:rsidR="00C16B6E" w:rsidRDefault="00010485">
      <w:pPr>
        <w:autoSpaceDE w:val="0"/>
        <w:autoSpaceDN w:val="0"/>
        <w:adjustRightInd w:val="0"/>
        <w:spacing w:line="240" w:lineRule="atLeast"/>
        <w:ind w:left="261"/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 w:rsidR="00C16B6E">
        <w:rPr>
          <w:sz w:val="18"/>
          <w:szCs w:val="18"/>
        </w:rPr>
        <w:t>.4. Договор составлен в двух подлинных экземплярах, имеющих одинаковую юридическую силу.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969" w:right="850"/>
        <w:jc w:val="both"/>
        <w:rPr>
          <w:sz w:val="18"/>
          <w:szCs w:val="18"/>
        </w:rPr>
      </w:pPr>
    </w:p>
    <w:p w:rsidR="00903FB2" w:rsidRDefault="00903FB2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010485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 ЮРИДИЧЕСКИЕ АДРЕСА И РЕКВИЗИТЫ СТОРОН</w:t>
      </w:r>
    </w:p>
    <w:p w:rsidR="002032CF" w:rsidRDefault="002032CF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p w:rsidR="002032CF" w:rsidRDefault="002032CF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2032CF" w:rsidRPr="00043666" w:rsidTr="00A72B2D">
        <w:trPr>
          <w:cantSplit/>
        </w:trPr>
        <w:tc>
          <w:tcPr>
            <w:tcW w:w="4860" w:type="dxa"/>
          </w:tcPr>
          <w:p w:rsidR="002032CF" w:rsidRPr="00043666" w:rsidRDefault="002032CF" w:rsidP="00313160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18"/>
                <w:szCs w:val="18"/>
              </w:rPr>
              <w:t>БАНК:</w:t>
            </w:r>
          </w:p>
        </w:tc>
        <w:tc>
          <w:tcPr>
            <w:tcW w:w="4500" w:type="dxa"/>
          </w:tcPr>
          <w:p w:rsidR="002032CF" w:rsidRDefault="002032CF" w:rsidP="00313160">
            <w:pPr>
              <w:autoSpaceDE w:val="0"/>
              <w:autoSpaceDN w:val="0"/>
              <w:adjustRightInd w:val="0"/>
              <w:spacing w:line="240" w:lineRule="atLeast"/>
              <w:ind w:left="261" w:right="8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КОМПАНИЯ:</w:t>
            </w:r>
          </w:p>
          <w:p w:rsidR="002032CF" w:rsidRPr="00043666" w:rsidRDefault="002032CF" w:rsidP="00313160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2CF" w:rsidRPr="00043666" w:rsidTr="00A72B2D">
        <w:trPr>
          <w:cantSplit/>
        </w:trPr>
        <w:tc>
          <w:tcPr>
            <w:tcW w:w="4860" w:type="dxa"/>
          </w:tcPr>
          <w:p w:rsidR="002032CF" w:rsidRPr="00043666" w:rsidRDefault="00D426ED" w:rsidP="00A72B2D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АКБ “СЛАВИЯ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”</w:t>
            </w:r>
            <w:r w:rsidR="007C4CE9">
              <w:rPr>
                <w:b/>
                <w:bCs/>
                <w:sz w:val="18"/>
                <w:szCs w:val="18"/>
                <w:u w:val="single"/>
              </w:rPr>
              <w:t>(</w:t>
            </w:r>
            <w:proofErr w:type="gramEnd"/>
            <w:r w:rsidR="007C4CE9">
              <w:rPr>
                <w:b/>
                <w:bCs/>
                <w:sz w:val="18"/>
                <w:szCs w:val="18"/>
                <w:u w:val="single"/>
              </w:rPr>
              <w:t>АО)</w:t>
            </w: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4500" w:type="dxa"/>
          </w:tcPr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2CF" w:rsidRPr="00043666" w:rsidTr="00A72B2D">
        <w:trPr>
          <w:cantSplit/>
        </w:trPr>
        <w:tc>
          <w:tcPr>
            <w:tcW w:w="4860" w:type="dxa"/>
          </w:tcPr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>Адрес:</w:t>
            </w:r>
          </w:p>
        </w:tc>
        <w:tc>
          <w:tcPr>
            <w:tcW w:w="4500" w:type="dxa"/>
          </w:tcPr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>Адрес:</w:t>
            </w:r>
          </w:p>
        </w:tc>
      </w:tr>
      <w:tr w:rsidR="002032CF" w:rsidRPr="00043666" w:rsidTr="00A72B2D">
        <w:trPr>
          <w:cantSplit/>
        </w:trPr>
        <w:tc>
          <w:tcPr>
            <w:tcW w:w="4860" w:type="dxa"/>
          </w:tcPr>
          <w:p w:rsidR="002032CF" w:rsidRPr="00043666" w:rsidRDefault="00BF5094" w:rsidP="00BF509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104AD">
              <w:rPr>
                <w:sz w:val="18"/>
                <w:szCs w:val="18"/>
              </w:rPr>
              <w:t xml:space="preserve">117292, Российская Федерация, г. Москва, ул. </w:t>
            </w:r>
            <w:proofErr w:type="spellStart"/>
            <w:r w:rsidRPr="00D104AD">
              <w:rPr>
                <w:sz w:val="18"/>
                <w:szCs w:val="18"/>
              </w:rPr>
              <w:t>Кедрова</w:t>
            </w:r>
            <w:proofErr w:type="spellEnd"/>
            <w:r w:rsidRPr="00D104AD">
              <w:rPr>
                <w:sz w:val="18"/>
                <w:szCs w:val="18"/>
              </w:rPr>
              <w:t>, д. 5А</w:t>
            </w:r>
          </w:p>
        </w:tc>
        <w:tc>
          <w:tcPr>
            <w:tcW w:w="4500" w:type="dxa"/>
          </w:tcPr>
          <w:p w:rsidR="002032CF" w:rsidRPr="00043666" w:rsidRDefault="002032CF" w:rsidP="00BF5094">
            <w:pPr>
              <w:autoSpaceDE w:val="0"/>
              <w:autoSpaceDN w:val="0"/>
              <w:adjustRightInd w:val="0"/>
              <w:spacing w:line="240" w:lineRule="atLeast"/>
              <w:ind w:left="-288" w:right="40" w:firstLine="288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2CF" w:rsidRPr="00043666" w:rsidTr="00A72B2D">
        <w:trPr>
          <w:cantSplit/>
        </w:trPr>
        <w:tc>
          <w:tcPr>
            <w:tcW w:w="4860" w:type="dxa"/>
          </w:tcPr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>Корреспондентский счет в рублях в учреждениях Банка России:</w:t>
            </w:r>
          </w:p>
        </w:tc>
        <w:tc>
          <w:tcPr>
            <w:tcW w:w="4500" w:type="dxa"/>
          </w:tcPr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032CF" w:rsidRPr="00043666" w:rsidTr="00A72B2D">
        <w:trPr>
          <w:cantSplit/>
        </w:trPr>
        <w:tc>
          <w:tcPr>
            <w:tcW w:w="4860" w:type="dxa"/>
            <w:vAlign w:val="center"/>
          </w:tcPr>
          <w:p w:rsidR="009F4D57" w:rsidRPr="009F4D57" w:rsidRDefault="009F4D57" w:rsidP="009F4D57">
            <w:pPr>
              <w:autoSpaceDE w:val="0"/>
              <w:autoSpaceDN w:val="0"/>
              <w:adjustRightInd w:val="0"/>
              <w:spacing w:line="240" w:lineRule="atLeast"/>
              <w:ind w:left="261"/>
              <w:jc w:val="center"/>
              <w:rPr>
                <w:sz w:val="18"/>
                <w:szCs w:val="18"/>
              </w:rPr>
            </w:pPr>
            <w:r w:rsidRPr="009F4D57">
              <w:rPr>
                <w:sz w:val="18"/>
                <w:szCs w:val="18"/>
              </w:rPr>
              <w:t xml:space="preserve">№  </w:t>
            </w:r>
            <w:r w:rsidR="004F4A19" w:rsidRPr="004F4A19">
              <w:rPr>
                <w:sz w:val="18"/>
                <w:szCs w:val="18"/>
              </w:rPr>
              <w:t>30101810345250000318</w:t>
            </w:r>
            <w:r w:rsidRPr="009F4D57">
              <w:rPr>
                <w:sz w:val="18"/>
                <w:szCs w:val="18"/>
              </w:rPr>
              <w:br/>
              <w:t>в Отделении № </w:t>
            </w:r>
            <w:r w:rsidR="00E5735F">
              <w:rPr>
                <w:sz w:val="18"/>
                <w:szCs w:val="18"/>
              </w:rPr>
              <w:t>3</w:t>
            </w:r>
            <w:r w:rsidRPr="009F4D57">
              <w:rPr>
                <w:sz w:val="18"/>
                <w:szCs w:val="18"/>
              </w:rPr>
              <w:t xml:space="preserve">  </w:t>
            </w:r>
            <w:r w:rsidR="00D56F36">
              <w:rPr>
                <w:sz w:val="18"/>
                <w:szCs w:val="18"/>
              </w:rPr>
              <w:t xml:space="preserve">Москва </w:t>
            </w:r>
            <w:r w:rsidRPr="009F4D57">
              <w:rPr>
                <w:sz w:val="18"/>
                <w:szCs w:val="18"/>
              </w:rPr>
              <w:t xml:space="preserve">БИК: </w:t>
            </w:r>
            <w:r w:rsidR="00E757AC" w:rsidRPr="00E757AC">
              <w:rPr>
                <w:sz w:val="18"/>
                <w:szCs w:val="18"/>
              </w:rPr>
              <w:t>044525318</w:t>
            </w:r>
          </w:p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2032CF" w:rsidRPr="009F4D57" w:rsidRDefault="002032CF" w:rsidP="009F4D57">
            <w:pPr>
              <w:autoSpaceDE w:val="0"/>
              <w:autoSpaceDN w:val="0"/>
              <w:adjustRightInd w:val="0"/>
              <w:spacing w:line="240" w:lineRule="atLeast"/>
              <w:ind w:left="-288" w:right="40" w:firstLine="288"/>
              <w:jc w:val="center"/>
              <w:rPr>
                <w:iCs/>
                <w:sz w:val="18"/>
                <w:szCs w:val="18"/>
              </w:rPr>
            </w:pPr>
            <w:r w:rsidRPr="00043666">
              <w:rPr>
                <w:rFonts w:ascii="Arial" w:hAnsi="Arial" w:cs="Arial"/>
                <w:sz w:val="20"/>
                <w:szCs w:val="22"/>
              </w:rPr>
              <w:br/>
            </w:r>
          </w:p>
          <w:p w:rsidR="002032CF" w:rsidRPr="00043666" w:rsidRDefault="002032CF" w:rsidP="00A72B2D">
            <w:pPr>
              <w:ind w:right="-143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043666" w:rsidRDefault="009F4D57" w:rsidP="00A72B2D">
            <w:pPr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>Идентификационный номер налогоплательщика/КПП:</w:t>
            </w:r>
          </w:p>
        </w:tc>
        <w:tc>
          <w:tcPr>
            <w:tcW w:w="4500" w:type="dxa"/>
          </w:tcPr>
          <w:p w:rsidR="009F4D57" w:rsidRPr="00043666" w:rsidRDefault="009F4D57" w:rsidP="00A72B2D">
            <w:pPr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043666" w:rsidRDefault="009F4D57" w:rsidP="009F4D57">
            <w:pPr>
              <w:autoSpaceDE w:val="0"/>
              <w:autoSpaceDN w:val="0"/>
              <w:adjustRightInd w:val="0"/>
              <w:spacing w:line="240" w:lineRule="atLeast"/>
              <w:ind w:left="261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F4D57">
              <w:rPr>
                <w:sz w:val="18"/>
                <w:szCs w:val="18"/>
              </w:rPr>
              <w:t>7726000596</w:t>
            </w:r>
          </w:p>
        </w:tc>
        <w:tc>
          <w:tcPr>
            <w:tcW w:w="4500" w:type="dxa"/>
          </w:tcPr>
          <w:p w:rsidR="009F4D57" w:rsidRPr="009F4D57" w:rsidRDefault="009F4D57" w:rsidP="009F4D57">
            <w:pPr>
              <w:autoSpaceDE w:val="0"/>
              <w:autoSpaceDN w:val="0"/>
              <w:adjustRightInd w:val="0"/>
              <w:spacing w:line="240" w:lineRule="atLeast"/>
              <w:ind w:left="-288" w:right="40" w:firstLine="288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Код по ОКВЭД: </w:t>
            </w:r>
            <w:r w:rsidRPr="009F4D57">
              <w:rPr>
                <w:sz w:val="18"/>
                <w:szCs w:val="18"/>
              </w:rPr>
              <w:t>65.12</w:t>
            </w:r>
          </w:p>
        </w:tc>
        <w:tc>
          <w:tcPr>
            <w:tcW w:w="450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Код по ОКПО: </w:t>
            </w:r>
            <w:r w:rsidRPr="009F4D57">
              <w:rPr>
                <w:sz w:val="18"/>
                <w:szCs w:val="18"/>
              </w:rPr>
              <w:t>29289903</w:t>
            </w:r>
          </w:p>
        </w:tc>
        <w:tc>
          <w:tcPr>
            <w:tcW w:w="450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Телекс: </w:t>
            </w:r>
            <w:r w:rsidRPr="009F4D57">
              <w:rPr>
                <w:sz w:val="18"/>
                <w:szCs w:val="18"/>
              </w:rPr>
              <w:t>64623209 SLAV RU</w:t>
            </w:r>
          </w:p>
        </w:tc>
        <w:tc>
          <w:tcPr>
            <w:tcW w:w="450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F4D57" w:rsidRPr="00043666" w:rsidTr="00A72B2D">
        <w:trPr>
          <w:cantSplit/>
        </w:trPr>
        <w:tc>
          <w:tcPr>
            <w:tcW w:w="4860" w:type="dxa"/>
          </w:tcPr>
          <w:p w:rsidR="009F4D57" w:rsidRPr="009F4D57" w:rsidRDefault="009F4D57" w:rsidP="00A72B2D">
            <w:pPr>
              <w:ind w:right="-143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04366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Телефон/факс: </w:t>
            </w:r>
            <w:r w:rsidRPr="0004366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F4D57">
              <w:rPr>
                <w:sz w:val="18"/>
                <w:szCs w:val="18"/>
              </w:rPr>
              <w:t xml:space="preserve">(495) </w:t>
            </w:r>
            <w:r w:rsidR="00BF5094">
              <w:rPr>
                <w:sz w:val="18"/>
                <w:szCs w:val="18"/>
              </w:rPr>
              <w:t>969-24-15</w:t>
            </w:r>
            <w:r w:rsidRPr="009F4D57">
              <w:rPr>
                <w:sz w:val="18"/>
                <w:szCs w:val="18"/>
              </w:rPr>
              <w:t xml:space="preserve">, </w:t>
            </w:r>
            <w:r w:rsidR="00BF5094">
              <w:rPr>
                <w:sz w:val="18"/>
                <w:szCs w:val="18"/>
              </w:rPr>
              <w:t>969-24-16</w:t>
            </w:r>
          </w:p>
        </w:tc>
        <w:tc>
          <w:tcPr>
            <w:tcW w:w="4500" w:type="dxa"/>
          </w:tcPr>
          <w:p w:rsidR="009F4D57" w:rsidRPr="00043666" w:rsidRDefault="009F4D57" w:rsidP="00A72B2D">
            <w:pPr>
              <w:ind w:right="-143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032CF" w:rsidRDefault="002032CF">
      <w:pPr>
        <w:autoSpaceDE w:val="0"/>
        <w:autoSpaceDN w:val="0"/>
        <w:adjustRightInd w:val="0"/>
        <w:spacing w:line="240" w:lineRule="atLeast"/>
        <w:ind w:left="261" w:right="850"/>
        <w:jc w:val="center"/>
        <w:rPr>
          <w:b/>
          <w:bCs/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ЗА БАНК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9C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ЗА КОМПАНИЮ</w:t>
      </w:r>
    </w:p>
    <w:p w:rsidR="000E6C05" w:rsidRDefault="000E6C05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E54E82">
      <w:pPr>
        <w:autoSpaceDE w:val="0"/>
        <w:autoSpaceDN w:val="0"/>
        <w:adjustRightInd w:val="0"/>
        <w:spacing w:line="240" w:lineRule="atLeast"/>
        <w:ind w:left="4956" w:right="850" w:hanging="4695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_____________________________</w:t>
      </w:r>
      <w:r w:rsidR="002B2B02">
        <w:rPr>
          <w:sz w:val="18"/>
          <w:szCs w:val="18"/>
        </w:rPr>
        <w:tab/>
      </w:r>
      <w:r w:rsidR="00DF29CC">
        <w:rPr>
          <w:sz w:val="18"/>
          <w:szCs w:val="18"/>
        </w:rPr>
        <w:t xml:space="preserve">             </w:t>
      </w:r>
      <w:r w:rsidR="00377854">
        <w:rPr>
          <w:sz w:val="18"/>
          <w:szCs w:val="18"/>
        </w:rPr>
        <w:t>Руководитель</w:t>
      </w:r>
    </w:p>
    <w:p w:rsidR="000E6C05" w:rsidRDefault="000E6C05">
      <w:pPr>
        <w:autoSpaceDE w:val="0"/>
        <w:autoSpaceDN w:val="0"/>
        <w:adjustRightInd w:val="0"/>
        <w:spacing w:line="240" w:lineRule="atLeast"/>
        <w:ind w:left="4956" w:right="850" w:hanging="4695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________</w:t>
      </w:r>
      <w:r w:rsidR="000E6C05">
        <w:rPr>
          <w:sz w:val="18"/>
          <w:szCs w:val="18"/>
        </w:rPr>
        <w:t>________</w:t>
      </w:r>
      <w:r>
        <w:rPr>
          <w:sz w:val="18"/>
          <w:szCs w:val="18"/>
        </w:rPr>
        <w:t>___ (</w:t>
      </w:r>
      <w:r w:rsidR="00E54E82">
        <w:rPr>
          <w:sz w:val="18"/>
          <w:szCs w:val="18"/>
          <w:lang w:val="en-US"/>
        </w:rPr>
        <w:t>_________________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0E6C05">
        <w:rPr>
          <w:sz w:val="18"/>
          <w:szCs w:val="18"/>
        </w:rPr>
        <w:t xml:space="preserve">               </w:t>
      </w:r>
      <w:r w:rsidR="00DF29C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__</w:t>
      </w:r>
      <w:r w:rsidR="000E6C05">
        <w:rPr>
          <w:sz w:val="18"/>
          <w:szCs w:val="18"/>
        </w:rPr>
        <w:t>______</w:t>
      </w:r>
      <w:r>
        <w:rPr>
          <w:sz w:val="18"/>
          <w:szCs w:val="18"/>
        </w:rPr>
        <w:t>_________ (</w:t>
      </w:r>
      <w:r w:rsidR="00377854">
        <w:rPr>
          <w:sz w:val="18"/>
          <w:szCs w:val="18"/>
        </w:rPr>
        <w:t>________</w:t>
      </w:r>
      <w:r w:rsidR="000E6C05">
        <w:rPr>
          <w:sz w:val="18"/>
          <w:szCs w:val="18"/>
        </w:rPr>
        <w:t>______</w:t>
      </w:r>
      <w:r w:rsidR="00377854">
        <w:rPr>
          <w:sz w:val="18"/>
          <w:szCs w:val="18"/>
        </w:rPr>
        <w:t>__</w:t>
      </w:r>
      <w:r>
        <w:rPr>
          <w:sz w:val="18"/>
          <w:szCs w:val="18"/>
        </w:rPr>
        <w:t>)</w:t>
      </w: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E54E82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_____________________________</w:t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DF29CC">
        <w:rPr>
          <w:sz w:val="18"/>
          <w:szCs w:val="18"/>
        </w:rPr>
        <w:t xml:space="preserve">           </w:t>
      </w:r>
      <w:r w:rsidR="00C16B6E">
        <w:rPr>
          <w:sz w:val="18"/>
          <w:szCs w:val="18"/>
        </w:rPr>
        <w:t>Главный бухгалтер</w:t>
      </w:r>
    </w:p>
    <w:p w:rsidR="000E6C05" w:rsidRDefault="000E6C05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</w:p>
    <w:p w:rsidR="00C16B6E" w:rsidRDefault="00C16B6E">
      <w:pPr>
        <w:autoSpaceDE w:val="0"/>
        <w:autoSpaceDN w:val="0"/>
        <w:adjustRightInd w:val="0"/>
        <w:spacing w:line="240" w:lineRule="atLeast"/>
        <w:ind w:left="261" w:right="850"/>
        <w:jc w:val="both"/>
        <w:rPr>
          <w:sz w:val="18"/>
          <w:szCs w:val="18"/>
        </w:rPr>
      </w:pPr>
      <w:r>
        <w:rPr>
          <w:sz w:val="18"/>
          <w:szCs w:val="18"/>
        </w:rPr>
        <w:t>______</w:t>
      </w:r>
      <w:r w:rsidR="000E6C05">
        <w:rPr>
          <w:sz w:val="18"/>
          <w:szCs w:val="18"/>
        </w:rPr>
        <w:t>________</w:t>
      </w:r>
      <w:r>
        <w:rPr>
          <w:sz w:val="18"/>
          <w:szCs w:val="18"/>
        </w:rPr>
        <w:t>_____ (</w:t>
      </w:r>
      <w:r w:rsidR="00E54E82" w:rsidRPr="00E54E82">
        <w:rPr>
          <w:sz w:val="18"/>
          <w:szCs w:val="18"/>
        </w:rPr>
        <w:t>_________________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6C05">
        <w:rPr>
          <w:sz w:val="18"/>
          <w:szCs w:val="18"/>
        </w:rPr>
        <w:t xml:space="preserve">  </w:t>
      </w:r>
      <w:r w:rsidR="00DF29CC">
        <w:rPr>
          <w:sz w:val="18"/>
          <w:szCs w:val="18"/>
        </w:rPr>
        <w:t xml:space="preserve">          </w:t>
      </w:r>
      <w:r>
        <w:rPr>
          <w:sz w:val="18"/>
          <w:szCs w:val="18"/>
        </w:rPr>
        <w:t>__</w:t>
      </w:r>
      <w:r w:rsidR="000E6C05">
        <w:rPr>
          <w:sz w:val="18"/>
          <w:szCs w:val="18"/>
        </w:rPr>
        <w:t>______</w:t>
      </w:r>
      <w:r>
        <w:rPr>
          <w:sz w:val="18"/>
          <w:szCs w:val="18"/>
        </w:rPr>
        <w:t>_________ (_</w:t>
      </w:r>
      <w:r w:rsidR="000E6C05">
        <w:rPr>
          <w:sz w:val="18"/>
          <w:szCs w:val="18"/>
        </w:rPr>
        <w:t>_______</w:t>
      </w:r>
      <w:r>
        <w:rPr>
          <w:sz w:val="18"/>
          <w:szCs w:val="18"/>
        </w:rPr>
        <w:t>_________)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13160" w:rsidRDefault="00313160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C16B6E" w:rsidRDefault="00313160">
      <w:r>
        <w:rPr>
          <w:sz w:val="18"/>
          <w:szCs w:val="18"/>
        </w:rPr>
        <w:t xml:space="preserve">     </w:t>
      </w:r>
      <w:r w:rsidR="00C16B6E">
        <w:rPr>
          <w:sz w:val="18"/>
          <w:szCs w:val="18"/>
        </w:rPr>
        <w:t>М.П.</w:t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C16B6E">
        <w:rPr>
          <w:sz w:val="18"/>
          <w:szCs w:val="18"/>
        </w:rPr>
        <w:tab/>
      </w:r>
      <w:r w:rsidR="00DF29CC">
        <w:rPr>
          <w:sz w:val="18"/>
          <w:szCs w:val="18"/>
        </w:rPr>
        <w:t xml:space="preserve">              </w:t>
      </w:r>
      <w:r w:rsidR="00C16B6E">
        <w:rPr>
          <w:sz w:val="18"/>
          <w:szCs w:val="18"/>
        </w:rPr>
        <w:t>М.П.</w:t>
      </w:r>
    </w:p>
    <w:sectPr w:rsidR="00C16B6E" w:rsidSect="00F94AAF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9E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start w:val="1"/>
      <w:numFmt w:val="decimal"/>
      <w:pStyle w:val="5"/>
      <w:lvlText w:val="%5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pStyle w:val="6"/>
      <w:lvlText w:val="%5.%6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6">
      <w:start w:val="1"/>
      <w:numFmt w:val="decimal"/>
      <w:pStyle w:val="7"/>
      <w:lvlText w:val="%5.%6.%7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7">
      <w:start w:val="1"/>
      <w:numFmt w:val="decimal"/>
      <w:pStyle w:val="8"/>
      <w:lvlText w:val="%5.%6.%7.%8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8">
      <w:start w:val="1"/>
      <w:numFmt w:val="decimal"/>
      <w:pStyle w:val="9"/>
      <w:lvlText w:val="%5.%6.%7.%8.%9."/>
      <w:legacy w:legacy="1" w:legacySpace="0" w:legacyIndent="720"/>
      <w:lvlJc w:val="left"/>
      <w:pPr>
        <w:ind w:left="5040" w:hanging="720"/>
      </w:pPr>
      <w:rPr>
        <w:rFonts w:cs="Times New Roman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E410849"/>
    <w:multiLevelType w:val="hybridMultilevel"/>
    <w:tmpl w:val="B3AAFF9A"/>
    <w:lvl w:ilvl="0" w:tplc="FFFFFFFF">
      <w:start w:val="1"/>
      <w:numFmt w:val="bullet"/>
      <w:lvlText w:val="-"/>
      <w:lvlJc w:val="left"/>
      <w:pPr>
        <w:tabs>
          <w:tab w:val="num" w:pos="711"/>
        </w:tabs>
        <w:ind w:left="711" w:hanging="45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4">
    <w:nsid w:val="372E2690"/>
    <w:multiLevelType w:val="hybridMultilevel"/>
    <w:tmpl w:val="21785DC0"/>
    <w:lvl w:ilvl="0" w:tplc="1FC2B7C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3D1213C9"/>
    <w:multiLevelType w:val="singleLevel"/>
    <w:tmpl w:val="173826A6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5E0648"/>
    <w:multiLevelType w:val="hybridMultilevel"/>
    <w:tmpl w:val="ADB8F1D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71230A"/>
    <w:multiLevelType w:val="multilevel"/>
    <w:tmpl w:val="CF742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46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42"/>
        </w:tabs>
        <w:ind w:left="1242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907"/>
        </w:tabs>
        <w:ind w:left="2907" w:hanging="108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440"/>
      </w:pPr>
      <w:rPr>
        <w:rFonts w:cs="Times New Roman" w:hint="default"/>
        <w:b/>
        <w:bCs/>
      </w:rPr>
    </w:lvl>
  </w:abstractNum>
  <w:abstractNum w:abstractNumId="8">
    <w:nsid w:val="5E145E32"/>
    <w:multiLevelType w:val="hybridMultilevel"/>
    <w:tmpl w:val="387095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3">
    <w:abstractNumId w:val="1"/>
  </w:num>
  <w:num w:numId="24">
    <w:abstractNumId w:val="5"/>
  </w:num>
  <w:num w:numId="25">
    <w:abstractNumId w:val="3"/>
  </w:num>
  <w:num w:numId="26">
    <w:abstractNumId w:val="7"/>
  </w:num>
  <w:num w:numId="27">
    <w:abstractNumId w:val="4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C"/>
    <w:rsid w:val="00010485"/>
    <w:rsid w:val="0002420E"/>
    <w:rsid w:val="00043666"/>
    <w:rsid w:val="00044950"/>
    <w:rsid w:val="00052ECC"/>
    <w:rsid w:val="00062054"/>
    <w:rsid w:val="000823D4"/>
    <w:rsid w:val="00092DCE"/>
    <w:rsid w:val="000E6C05"/>
    <w:rsid w:val="001104FD"/>
    <w:rsid w:val="0012401F"/>
    <w:rsid w:val="001507B8"/>
    <w:rsid w:val="00152459"/>
    <w:rsid w:val="001C5C3D"/>
    <w:rsid w:val="002032CF"/>
    <w:rsid w:val="00222674"/>
    <w:rsid w:val="00233738"/>
    <w:rsid w:val="0024581D"/>
    <w:rsid w:val="002778A5"/>
    <w:rsid w:val="002B2B02"/>
    <w:rsid w:val="00313160"/>
    <w:rsid w:val="00326396"/>
    <w:rsid w:val="00345DB2"/>
    <w:rsid w:val="00377854"/>
    <w:rsid w:val="003B3E2D"/>
    <w:rsid w:val="003B4CD8"/>
    <w:rsid w:val="003D2481"/>
    <w:rsid w:val="003D6968"/>
    <w:rsid w:val="00427554"/>
    <w:rsid w:val="00432023"/>
    <w:rsid w:val="00450F27"/>
    <w:rsid w:val="004A6341"/>
    <w:rsid w:val="004F4A19"/>
    <w:rsid w:val="00513DC8"/>
    <w:rsid w:val="00523158"/>
    <w:rsid w:val="005508E5"/>
    <w:rsid w:val="005834D3"/>
    <w:rsid w:val="005A0A8F"/>
    <w:rsid w:val="005D287A"/>
    <w:rsid w:val="005D3A27"/>
    <w:rsid w:val="005E0668"/>
    <w:rsid w:val="0060295E"/>
    <w:rsid w:val="00616945"/>
    <w:rsid w:val="00624B42"/>
    <w:rsid w:val="006344A5"/>
    <w:rsid w:val="00685B41"/>
    <w:rsid w:val="006870E7"/>
    <w:rsid w:val="006A744B"/>
    <w:rsid w:val="006B40AC"/>
    <w:rsid w:val="006C4F9A"/>
    <w:rsid w:val="006D57B3"/>
    <w:rsid w:val="00704F03"/>
    <w:rsid w:val="00712781"/>
    <w:rsid w:val="007317BA"/>
    <w:rsid w:val="007B5120"/>
    <w:rsid w:val="007C4CE9"/>
    <w:rsid w:val="007F6F33"/>
    <w:rsid w:val="00811410"/>
    <w:rsid w:val="008A6824"/>
    <w:rsid w:val="008B75F8"/>
    <w:rsid w:val="00903FB2"/>
    <w:rsid w:val="009134EA"/>
    <w:rsid w:val="009522EE"/>
    <w:rsid w:val="00955281"/>
    <w:rsid w:val="009605B9"/>
    <w:rsid w:val="00972E98"/>
    <w:rsid w:val="009903FE"/>
    <w:rsid w:val="009A5BE7"/>
    <w:rsid w:val="009F1635"/>
    <w:rsid w:val="009F4D57"/>
    <w:rsid w:val="00A16617"/>
    <w:rsid w:val="00A34B91"/>
    <w:rsid w:val="00A67717"/>
    <w:rsid w:val="00A7112F"/>
    <w:rsid w:val="00A72B2D"/>
    <w:rsid w:val="00AE444A"/>
    <w:rsid w:val="00AF65F0"/>
    <w:rsid w:val="00B03C8D"/>
    <w:rsid w:val="00BD0948"/>
    <w:rsid w:val="00BE6514"/>
    <w:rsid w:val="00BF5094"/>
    <w:rsid w:val="00C16B6E"/>
    <w:rsid w:val="00C84A21"/>
    <w:rsid w:val="00CC1827"/>
    <w:rsid w:val="00CC1CB3"/>
    <w:rsid w:val="00CC3B35"/>
    <w:rsid w:val="00CE4EA1"/>
    <w:rsid w:val="00CF03C9"/>
    <w:rsid w:val="00D104AD"/>
    <w:rsid w:val="00D24AFB"/>
    <w:rsid w:val="00D36FEC"/>
    <w:rsid w:val="00D426ED"/>
    <w:rsid w:val="00D56F36"/>
    <w:rsid w:val="00D571CD"/>
    <w:rsid w:val="00DA4814"/>
    <w:rsid w:val="00DB31E8"/>
    <w:rsid w:val="00DF29CC"/>
    <w:rsid w:val="00E4758F"/>
    <w:rsid w:val="00E54E82"/>
    <w:rsid w:val="00E5735F"/>
    <w:rsid w:val="00E70FF9"/>
    <w:rsid w:val="00E73C3E"/>
    <w:rsid w:val="00E757AC"/>
    <w:rsid w:val="00EB3924"/>
    <w:rsid w:val="00F00E62"/>
    <w:rsid w:val="00F13186"/>
    <w:rsid w:val="00F172F7"/>
    <w:rsid w:val="00F26620"/>
    <w:rsid w:val="00F272CE"/>
    <w:rsid w:val="00F94AAF"/>
    <w:rsid w:val="00FB61A2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uiPriority w:val="99"/>
    <w:pPr>
      <w:keepNext/>
      <w:jc w:val="both"/>
      <w:outlineLvl w:val="1"/>
    </w:pPr>
    <w:rPr>
      <w:rFonts w:ascii="NTHarmonica" w:hAnsi="NTHarmonica" w:cs="NTHarmonica"/>
      <w:b/>
      <w:bCs/>
      <w:i/>
      <w:iCs/>
      <w:sz w:val="18"/>
      <w:szCs w:val="18"/>
    </w:rPr>
  </w:style>
  <w:style w:type="paragraph" w:styleId="a4">
    <w:name w:val="Body Text"/>
    <w:basedOn w:val="a0"/>
    <w:link w:val="a5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5">
    <w:name w:val="заголовок 5"/>
    <w:basedOn w:val="a0"/>
    <w:next w:val="a4"/>
    <w:uiPriority w:val="99"/>
    <w:pPr>
      <w:keepNext/>
      <w:numPr>
        <w:ilvl w:val="4"/>
        <w:numId w:val="23"/>
      </w:numPr>
      <w:autoSpaceDE w:val="0"/>
      <w:autoSpaceDN w:val="0"/>
      <w:spacing w:before="120" w:after="80"/>
      <w:outlineLvl w:val="4"/>
    </w:pPr>
    <w:rPr>
      <w:rFonts w:ascii="Arial" w:hAnsi="Arial" w:cs="Arial"/>
      <w:kern w:val="28"/>
    </w:rPr>
  </w:style>
  <w:style w:type="paragraph" w:customStyle="1" w:styleId="6">
    <w:name w:val="заголовок 6"/>
    <w:basedOn w:val="a0"/>
    <w:next w:val="a4"/>
    <w:uiPriority w:val="99"/>
    <w:pPr>
      <w:keepNext/>
      <w:numPr>
        <w:ilvl w:val="5"/>
        <w:numId w:val="23"/>
      </w:numPr>
      <w:autoSpaceDE w:val="0"/>
      <w:autoSpaceDN w:val="0"/>
      <w:spacing w:before="120" w:after="80"/>
      <w:outlineLvl w:val="5"/>
    </w:pPr>
    <w:rPr>
      <w:rFonts w:ascii="Arial" w:hAnsi="Arial" w:cs="Arial"/>
      <w:i/>
      <w:iCs/>
      <w:kern w:val="28"/>
    </w:rPr>
  </w:style>
  <w:style w:type="paragraph" w:customStyle="1" w:styleId="7">
    <w:name w:val="заголовок 7"/>
    <w:basedOn w:val="a0"/>
    <w:next w:val="a4"/>
    <w:uiPriority w:val="99"/>
    <w:pPr>
      <w:keepNext/>
      <w:numPr>
        <w:ilvl w:val="6"/>
        <w:numId w:val="23"/>
      </w:numPr>
      <w:autoSpaceDE w:val="0"/>
      <w:autoSpaceDN w:val="0"/>
      <w:spacing w:before="80" w:after="60"/>
      <w:outlineLvl w:val="6"/>
    </w:pPr>
    <w:rPr>
      <w:rFonts w:ascii="NTHarmonica" w:hAnsi="NTHarmonica" w:cs="NTHarmonica"/>
      <w:kern w:val="28"/>
    </w:rPr>
  </w:style>
  <w:style w:type="paragraph" w:customStyle="1" w:styleId="8">
    <w:name w:val="заголовок 8"/>
    <w:basedOn w:val="a0"/>
    <w:next w:val="a4"/>
    <w:uiPriority w:val="99"/>
    <w:pPr>
      <w:keepNext/>
      <w:numPr>
        <w:ilvl w:val="7"/>
        <w:numId w:val="23"/>
      </w:numPr>
      <w:autoSpaceDE w:val="0"/>
      <w:autoSpaceDN w:val="0"/>
      <w:spacing w:before="80" w:after="60"/>
      <w:outlineLvl w:val="7"/>
    </w:pPr>
    <w:rPr>
      <w:rFonts w:ascii="NTHarmonica" w:hAnsi="NTHarmonica" w:cs="NTHarmonica"/>
      <w:i/>
      <w:iCs/>
      <w:kern w:val="28"/>
    </w:rPr>
  </w:style>
  <w:style w:type="paragraph" w:customStyle="1" w:styleId="9">
    <w:name w:val="заголовок 9"/>
    <w:basedOn w:val="a0"/>
    <w:next w:val="a4"/>
    <w:uiPriority w:val="99"/>
    <w:pPr>
      <w:keepNext/>
      <w:numPr>
        <w:ilvl w:val="8"/>
        <w:numId w:val="23"/>
      </w:numPr>
      <w:autoSpaceDE w:val="0"/>
      <w:autoSpaceDN w:val="0"/>
      <w:spacing w:before="80" w:after="60"/>
      <w:outlineLvl w:val="8"/>
    </w:pPr>
    <w:rPr>
      <w:rFonts w:ascii="NTHarmonica" w:hAnsi="NTHarmonica" w:cs="NTHarmonica"/>
      <w:i/>
      <w:iCs/>
      <w:kern w:val="28"/>
    </w:rPr>
  </w:style>
  <w:style w:type="paragraph" w:styleId="a">
    <w:name w:val="List Bullet"/>
    <w:basedOn w:val="a6"/>
    <w:autoRedefine/>
    <w:uiPriority w:val="99"/>
    <w:pPr>
      <w:numPr>
        <w:numId w:val="24"/>
      </w:numPr>
      <w:autoSpaceDE w:val="0"/>
      <w:autoSpaceDN w:val="0"/>
      <w:jc w:val="both"/>
    </w:pPr>
    <w:rPr>
      <w:rFonts w:ascii="NTHarmonica" w:hAnsi="NTHarmonica" w:cs="NTHarmonica"/>
      <w:sz w:val="22"/>
      <w:szCs w:val="22"/>
    </w:rPr>
  </w:style>
  <w:style w:type="paragraph" w:styleId="3">
    <w:name w:val="Body Text Indent 3"/>
    <w:basedOn w:val="a0"/>
    <w:link w:val="30"/>
    <w:uiPriority w:val="99"/>
    <w:pPr>
      <w:autoSpaceDE w:val="0"/>
      <w:autoSpaceDN w:val="0"/>
      <w:adjustRightInd w:val="0"/>
      <w:spacing w:line="240" w:lineRule="atLeast"/>
      <w:ind w:left="261"/>
      <w:jc w:val="both"/>
    </w:pPr>
    <w:rPr>
      <w:sz w:val="18"/>
      <w:szCs w:val="18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List"/>
    <w:basedOn w:val="a0"/>
    <w:uiPriority w:val="99"/>
    <w:pPr>
      <w:ind w:left="283" w:hanging="283"/>
    </w:pPr>
  </w:style>
  <w:style w:type="paragraph" w:styleId="a7">
    <w:name w:val="Balloon Text"/>
    <w:basedOn w:val="a0"/>
    <w:link w:val="a8"/>
    <w:uiPriority w:val="99"/>
    <w:semiHidden/>
    <w:rsid w:val="00233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uiPriority w:val="99"/>
    <w:pPr>
      <w:keepNext/>
      <w:jc w:val="both"/>
      <w:outlineLvl w:val="1"/>
    </w:pPr>
    <w:rPr>
      <w:rFonts w:ascii="NTHarmonica" w:hAnsi="NTHarmonica" w:cs="NTHarmonica"/>
      <w:b/>
      <w:bCs/>
      <w:i/>
      <w:iCs/>
      <w:sz w:val="18"/>
      <w:szCs w:val="18"/>
    </w:rPr>
  </w:style>
  <w:style w:type="paragraph" w:styleId="a4">
    <w:name w:val="Body Text"/>
    <w:basedOn w:val="a0"/>
    <w:link w:val="a5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5">
    <w:name w:val="заголовок 5"/>
    <w:basedOn w:val="a0"/>
    <w:next w:val="a4"/>
    <w:uiPriority w:val="99"/>
    <w:pPr>
      <w:keepNext/>
      <w:numPr>
        <w:ilvl w:val="4"/>
        <w:numId w:val="23"/>
      </w:numPr>
      <w:autoSpaceDE w:val="0"/>
      <w:autoSpaceDN w:val="0"/>
      <w:spacing w:before="120" w:after="80"/>
      <w:outlineLvl w:val="4"/>
    </w:pPr>
    <w:rPr>
      <w:rFonts w:ascii="Arial" w:hAnsi="Arial" w:cs="Arial"/>
      <w:kern w:val="28"/>
    </w:rPr>
  </w:style>
  <w:style w:type="paragraph" w:customStyle="1" w:styleId="6">
    <w:name w:val="заголовок 6"/>
    <w:basedOn w:val="a0"/>
    <w:next w:val="a4"/>
    <w:uiPriority w:val="99"/>
    <w:pPr>
      <w:keepNext/>
      <w:numPr>
        <w:ilvl w:val="5"/>
        <w:numId w:val="23"/>
      </w:numPr>
      <w:autoSpaceDE w:val="0"/>
      <w:autoSpaceDN w:val="0"/>
      <w:spacing w:before="120" w:after="80"/>
      <w:outlineLvl w:val="5"/>
    </w:pPr>
    <w:rPr>
      <w:rFonts w:ascii="Arial" w:hAnsi="Arial" w:cs="Arial"/>
      <w:i/>
      <w:iCs/>
      <w:kern w:val="28"/>
    </w:rPr>
  </w:style>
  <w:style w:type="paragraph" w:customStyle="1" w:styleId="7">
    <w:name w:val="заголовок 7"/>
    <w:basedOn w:val="a0"/>
    <w:next w:val="a4"/>
    <w:uiPriority w:val="99"/>
    <w:pPr>
      <w:keepNext/>
      <w:numPr>
        <w:ilvl w:val="6"/>
        <w:numId w:val="23"/>
      </w:numPr>
      <w:autoSpaceDE w:val="0"/>
      <w:autoSpaceDN w:val="0"/>
      <w:spacing w:before="80" w:after="60"/>
      <w:outlineLvl w:val="6"/>
    </w:pPr>
    <w:rPr>
      <w:rFonts w:ascii="NTHarmonica" w:hAnsi="NTHarmonica" w:cs="NTHarmonica"/>
      <w:kern w:val="28"/>
    </w:rPr>
  </w:style>
  <w:style w:type="paragraph" w:customStyle="1" w:styleId="8">
    <w:name w:val="заголовок 8"/>
    <w:basedOn w:val="a0"/>
    <w:next w:val="a4"/>
    <w:uiPriority w:val="99"/>
    <w:pPr>
      <w:keepNext/>
      <w:numPr>
        <w:ilvl w:val="7"/>
        <w:numId w:val="23"/>
      </w:numPr>
      <w:autoSpaceDE w:val="0"/>
      <w:autoSpaceDN w:val="0"/>
      <w:spacing w:before="80" w:after="60"/>
      <w:outlineLvl w:val="7"/>
    </w:pPr>
    <w:rPr>
      <w:rFonts w:ascii="NTHarmonica" w:hAnsi="NTHarmonica" w:cs="NTHarmonica"/>
      <w:i/>
      <w:iCs/>
      <w:kern w:val="28"/>
    </w:rPr>
  </w:style>
  <w:style w:type="paragraph" w:customStyle="1" w:styleId="9">
    <w:name w:val="заголовок 9"/>
    <w:basedOn w:val="a0"/>
    <w:next w:val="a4"/>
    <w:uiPriority w:val="99"/>
    <w:pPr>
      <w:keepNext/>
      <w:numPr>
        <w:ilvl w:val="8"/>
        <w:numId w:val="23"/>
      </w:numPr>
      <w:autoSpaceDE w:val="0"/>
      <w:autoSpaceDN w:val="0"/>
      <w:spacing w:before="80" w:after="60"/>
      <w:outlineLvl w:val="8"/>
    </w:pPr>
    <w:rPr>
      <w:rFonts w:ascii="NTHarmonica" w:hAnsi="NTHarmonica" w:cs="NTHarmonica"/>
      <w:i/>
      <w:iCs/>
      <w:kern w:val="28"/>
    </w:rPr>
  </w:style>
  <w:style w:type="paragraph" w:styleId="a">
    <w:name w:val="List Bullet"/>
    <w:basedOn w:val="a6"/>
    <w:autoRedefine/>
    <w:uiPriority w:val="99"/>
    <w:pPr>
      <w:numPr>
        <w:numId w:val="24"/>
      </w:numPr>
      <w:autoSpaceDE w:val="0"/>
      <w:autoSpaceDN w:val="0"/>
      <w:jc w:val="both"/>
    </w:pPr>
    <w:rPr>
      <w:rFonts w:ascii="NTHarmonica" w:hAnsi="NTHarmonica" w:cs="NTHarmonica"/>
      <w:sz w:val="22"/>
      <w:szCs w:val="22"/>
    </w:rPr>
  </w:style>
  <w:style w:type="paragraph" w:styleId="3">
    <w:name w:val="Body Text Indent 3"/>
    <w:basedOn w:val="a0"/>
    <w:link w:val="30"/>
    <w:uiPriority w:val="99"/>
    <w:pPr>
      <w:autoSpaceDE w:val="0"/>
      <w:autoSpaceDN w:val="0"/>
      <w:adjustRightInd w:val="0"/>
      <w:spacing w:line="240" w:lineRule="atLeast"/>
      <w:ind w:left="261"/>
      <w:jc w:val="both"/>
    </w:pPr>
    <w:rPr>
      <w:sz w:val="18"/>
      <w:szCs w:val="18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List"/>
    <w:basedOn w:val="a0"/>
    <w:uiPriority w:val="99"/>
    <w:pPr>
      <w:ind w:left="283" w:hanging="283"/>
    </w:pPr>
  </w:style>
  <w:style w:type="paragraph" w:styleId="a7">
    <w:name w:val="Balloon Text"/>
    <w:basedOn w:val="a0"/>
    <w:link w:val="a8"/>
    <w:uiPriority w:val="99"/>
    <w:semiHidden/>
    <w:rsid w:val="00233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4038</Words>
  <Characters>27421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№___________________________</vt:lpstr>
    </vt:vector>
  </TitlesOfParts>
  <Company>AlfaBank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№___________________________</dc:title>
  <dc:subject/>
  <dc:creator>user</dc:creator>
  <cp:keywords/>
  <dc:description/>
  <cp:lastModifiedBy>Гук Наталья Александровна</cp:lastModifiedBy>
  <cp:revision>9</cp:revision>
  <cp:lastPrinted>2008-05-21T09:56:00Z</cp:lastPrinted>
  <dcterms:created xsi:type="dcterms:W3CDTF">2013-10-11T12:55:00Z</dcterms:created>
  <dcterms:modified xsi:type="dcterms:W3CDTF">2016-01-27T13:19:00Z</dcterms:modified>
</cp:coreProperties>
</file>